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D64" w:rsidRDefault="00B55D64" w:rsidP="00B55D64">
      <w:pPr>
        <w:ind w:firstLineChars="0" w:firstLine="0"/>
        <w:rPr>
          <w:rFonts w:ascii="方正黑体_GBK" w:eastAsia="方正黑体_GBK"/>
          <w:bCs/>
          <w:kern w:val="60"/>
        </w:rPr>
      </w:pPr>
      <w:bookmarkStart w:id="0" w:name="_Toc513187375"/>
      <w:bookmarkStart w:id="1" w:name="_Toc515357592"/>
      <w:r w:rsidRPr="00A57FCE">
        <w:rPr>
          <w:rFonts w:ascii="方正黑体_GBK" w:eastAsia="方正黑体_GBK" w:hint="eastAsia"/>
          <w:bCs/>
          <w:kern w:val="60"/>
        </w:rPr>
        <w:t>附件</w:t>
      </w:r>
      <w:r>
        <w:rPr>
          <w:rFonts w:ascii="方正黑体_GBK" w:eastAsia="方正黑体_GBK" w:hint="eastAsia"/>
          <w:bCs/>
          <w:kern w:val="60"/>
        </w:rPr>
        <w:t>4</w:t>
      </w:r>
      <w:r w:rsidR="00DA21A8">
        <w:rPr>
          <w:rFonts w:ascii="方正黑体_GBK" w:eastAsia="方正黑体_GBK" w:hint="eastAsia"/>
          <w:bCs/>
          <w:kern w:val="60"/>
        </w:rPr>
        <w:t>1</w:t>
      </w:r>
    </w:p>
    <w:p w:rsidR="00B55D64" w:rsidRDefault="00B55D64" w:rsidP="00B55D64">
      <w:pPr>
        <w:ind w:firstLineChars="0" w:firstLine="0"/>
        <w:rPr>
          <w:rFonts w:ascii="方正黑体_GBK" w:eastAsia="方正黑体_GBK"/>
          <w:bCs/>
          <w:kern w:val="60"/>
        </w:rPr>
      </w:pPr>
      <w:bookmarkStart w:id="2" w:name="_GoBack"/>
      <w:bookmarkEnd w:id="2"/>
    </w:p>
    <w:p w:rsidR="00B55D64" w:rsidRPr="00B55D64" w:rsidRDefault="00B55D64" w:rsidP="00B55D64">
      <w:pPr>
        <w:ind w:firstLineChars="0" w:firstLine="0"/>
        <w:jc w:val="center"/>
        <w:rPr>
          <w:rFonts w:ascii="方正小标宋_GBK" w:eastAsia="方正小标宋_GBK"/>
          <w:sz w:val="44"/>
          <w:szCs w:val="44"/>
        </w:rPr>
      </w:pPr>
      <w:r w:rsidRPr="00B55D64">
        <w:rPr>
          <w:rFonts w:ascii="方正小标宋_GBK" w:eastAsia="方正小标宋_GBK" w:hint="eastAsia"/>
          <w:sz w:val="44"/>
          <w:szCs w:val="44"/>
        </w:rPr>
        <w:t>进口旧机电产品检验监督管理办法</w:t>
      </w:r>
      <w:bookmarkEnd w:id="0"/>
      <w:bookmarkEnd w:id="1"/>
    </w:p>
    <w:p w:rsidR="00B55D64" w:rsidRPr="00DA21A8" w:rsidRDefault="00B55D64" w:rsidP="000D296C">
      <w:pPr>
        <w:spacing w:beforeLines="100" w:before="312" w:afterLines="100" w:after="312"/>
        <w:ind w:firstLineChars="0" w:firstLine="0"/>
        <w:jc w:val="center"/>
        <w:rPr>
          <w:rFonts w:ascii="方正黑体_GBK" w:eastAsia="方正黑体_GBK" w:hAnsi="Calibri"/>
        </w:rPr>
      </w:pPr>
      <w:r w:rsidRPr="00DA21A8">
        <w:rPr>
          <w:rFonts w:ascii="方正黑体_GBK" w:eastAsia="方正黑体_GBK" w:hAnsi="Calibri" w:hint="eastAsia"/>
        </w:rPr>
        <w:t>第一章  总  则</w:t>
      </w:r>
    </w:p>
    <w:p w:rsidR="00B55D64" w:rsidRDefault="00B55D64" w:rsidP="00B55D64">
      <w:pPr>
        <w:widowControl/>
        <w:topLinePunct/>
        <w:autoSpaceDN w:val="0"/>
        <w:ind w:firstLine="640"/>
        <w:rPr>
          <w:kern w:val="0"/>
          <w:szCs w:val="28"/>
        </w:rPr>
      </w:pPr>
      <w:r>
        <w:rPr>
          <w:rFonts w:eastAsia="方正黑体_GBK" w:hint="eastAsia"/>
          <w:kern w:val="0"/>
        </w:rPr>
        <w:t>第一条</w:t>
      </w:r>
      <w:r>
        <w:rPr>
          <w:kern w:val="0"/>
        </w:rPr>
        <w:t xml:space="preserve">  </w:t>
      </w:r>
      <w:r>
        <w:rPr>
          <w:rFonts w:hint="eastAsia"/>
          <w:kern w:val="0"/>
        </w:rPr>
        <w:t>为了规范进口旧机电产品的检验监督管理工作，根据《中华人民共和国进出口商品检验法》及其实施条例以及中华人民共和国缔结或者参加的双边或者多边条约、协定和其他具有条约性质的文件的有关规定，制定本办法。</w:t>
      </w:r>
    </w:p>
    <w:p w:rsidR="00B55D64" w:rsidRDefault="00B55D64" w:rsidP="00B55D64">
      <w:pPr>
        <w:widowControl/>
        <w:topLinePunct/>
        <w:autoSpaceDN w:val="0"/>
        <w:ind w:firstLine="640"/>
        <w:rPr>
          <w:kern w:val="0"/>
        </w:rPr>
      </w:pPr>
      <w:r>
        <w:rPr>
          <w:rFonts w:eastAsia="方正黑体_GBK" w:hint="eastAsia"/>
          <w:kern w:val="0"/>
        </w:rPr>
        <w:t>第二条</w:t>
      </w:r>
      <w:r>
        <w:rPr>
          <w:kern w:val="0"/>
        </w:rPr>
        <w:t xml:space="preserve">  </w:t>
      </w:r>
      <w:r>
        <w:rPr>
          <w:rFonts w:hint="eastAsia"/>
          <w:kern w:val="0"/>
        </w:rPr>
        <w:t>本办法适用于国家允许进口的，在中华人民共和国境内销售、使用的旧机电产品的检验监督管理。</w:t>
      </w:r>
    </w:p>
    <w:p w:rsidR="00B55D64" w:rsidRDefault="00B55D64" w:rsidP="00B55D64">
      <w:pPr>
        <w:widowControl/>
        <w:topLinePunct/>
        <w:autoSpaceDN w:val="0"/>
        <w:ind w:firstLine="640"/>
        <w:rPr>
          <w:kern w:val="0"/>
        </w:rPr>
      </w:pPr>
      <w:r>
        <w:rPr>
          <w:rFonts w:hint="eastAsia"/>
          <w:kern w:val="0"/>
        </w:rPr>
        <w:t>本办法所称旧机电产品是指具有下列情形之一的机电产品：</w:t>
      </w:r>
    </w:p>
    <w:p w:rsidR="00B55D64" w:rsidRDefault="00B55D64" w:rsidP="00B55D64">
      <w:pPr>
        <w:widowControl/>
        <w:topLinePunct/>
        <w:autoSpaceDN w:val="0"/>
        <w:ind w:firstLine="640"/>
        <w:rPr>
          <w:kern w:val="0"/>
        </w:rPr>
      </w:pPr>
      <w:r>
        <w:rPr>
          <w:rFonts w:hint="eastAsia"/>
          <w:kern w:val="0"/>
        </w:rPr>
        <w:t>（一）已经使用（不含使用前测试、调试的设备），仍具备基本功能和一定使用价值的；</w:t>
      </w:r>
    </w:p>
    <w:p w:rsidR="00B55D64" w:rsidRDefault="00B55D64" w:rsidP="00B55D64">
      <w:pPr>
        <w:widowControl/>
        <w:topLinePunct/>
        <w:autoSpaceDN w:val="0"/>
        <w:ind w:firstLine="640"/>
        <w:rPr>
          <w:kern w:val="0"/>
        </w:rPr>
      </w:pPr>
      <w:r>
        <w:rPr>
          <w:rFonts w:hint="eastAsia"/>
          <w:kern w:val="0"/>
        </w:rPr>
        <w:t>（二）未经使用，但是超过质量保证期（非保修期）的；</w:t>
      </w:r>
    </w:p>
    <w:p w:rsidR="00B55D64" w:rsidRDefault="00B55D64" w:rsidP="00B55D64">
      <w:pPr>
        <w:widowControl/>
        <w:topLinePunct/>
        <w:autoSpaceDN w:val="0"/>
        <w:ind w:firstLine="640"/>
        <w:rPr>
          <w:kern w:val="0"/>
        </w:rPr>
      </w:pPr>
      <w:r>
        <w:rPr>
          <w:rFonts w:hint="eastAsia"/>
          <w:kern w:val="0"/>
        </w:rPr>
        <w:t>（三）未经使用，但是存放时间过长，部件产生明显有形损耗的；</w:t>
      </w:r>
    </w:p>
    <w:p w:rsidR="00B55D64" w:rsidRDefault="00B55D64" w:rsidP="00B55D64">
      <w:pPr>
        <w:widowControl/>
        <w:topLinePunct/>
        <w:autoSpaceDN w:val="0"/>
        <w:ind w:firstLine="640"/>
        <w:rPr>
          <w:kern w:val="0"/>
        </w:rPr>
      </w:pPr>
      <w:r>
        <w:rPr>
          <w:rFonts w:hint="eastAsia"/>
          <w:kern w:val="0"/>
        </w:rPr>
        <w:t>（四）新旧部件混装的；</w:t>
      </w:r>
    </w:p>
    <w:p w:rsidR="00B55D64" w:rsidRDefault="00B55D64" w:rsidP="00B55D64">
      <w:pPr>
        <w:widowControl/>
        <w:topLinePunct/>
        <w:autoSpaceDN w:val="0"/>
        <w:ind w:firstLine="640"/>
        <w:rPr>
          <w:kern w:val="0"/>
        </w:rPr>
      </w:pPr>
      <w:r>
        <w:rPr>
          <w:rFonts w:hint="eastAsia"/>
          <w:kern w:val="0"/>
        </w:rPr>
        <w:t>（五）经过翻新的。</w:t>
      </w:r>
    </w:p>
    <w:p w:rsidR="00B55D64" w:rsidRDefault="00B55D64" w:rsidP="00B55D64">
      <w:pPr>
        <w:widowControl/>
        <w:topLinePunct/>
        <w:autoSpaceDN w:val="0"/>
        <w:ind w:firstLine="640"/>
        <w:rPr>
          <w:kern w:val="0"/>
        </w:rPr>
      </w:pPr>
      <w:r>
        <w:rPr>
          <w:rFonts w:eastAsia="方正黑体_GBK" w:hint="eastAsia"/>
          <w:kern w:val="0"/>
        </w:rPr>
        <w:t>第三条</w:t>
      </w:r>
      <w:r>
        <w:rPr>
          <w:kern w:val="0"/>
        </w:rPr>
        <w:t xml:space="preserve">  </w:t>
      </w:r>
      <w:r>
        <w:rPr>
          <w:rFonts w:hint="eastAsia"/>
          <w:kern w:val="0"/>
        </w:rPr>
        <w:t>海关总署主管全国进口旧机电产品检验监督管理工作。</w:t>
      </w:r>
    </w:p>
    <w:p w:rsidR="00B55D64" w:rsidRDefault="00B55D64" w:rsidP="00B55D64">
      <w:pPr>
        <w:widowControl/>
        <w:topLinePunct/>
        <w:autoSpaceDN w:val="0"/>
        <w:ind w:firstLine="640"/>
        <w:rPr>
          <w:kern w:val="0"/>
        </w:rPr>
      </w:pPr>
      <w:r>
        <w:rPr>
          <w:rFonts w:hint="eastAsia"/>
          <w:kern w:val="0"/>
        </w:rPr>
        <w:t>主管海关负责所辖地区进口旧机电产品检验监督管理工作。</w:t>
      </w:r>
    </w:p>
    <w:p w:rsidR="00B55D64" w:rsidRDefault="00B55D64" w:rsidP="00B55D64">
      <w:pPr>
        <w:widowControl/>
        <w:topLinePunct/>
        <w:autoSpaceDN w:val="0"/>
        <w:ind w:firstLine="640"/>
        <w:rPr>
          <w:kern w:val="0"/>
        </w:rPr>
      </w:pPr>
      <w:r>
        <w:rPr>
          <w:rFonts w:eastAsia="方正黑体_GBK" w:hint="eastAsia"/>
          <w:kern w:val="0"/>
        </w:rPr>
        <w:lastRenderedPageBreak/>
        <w:t>第四条</w:t>
      </w:r>
      <w:r>
        <w:rPr>
          <w:kern w:val="0"/>
        </w:rPr>
        <w:t xml:space="preserve">  </w:t>
      </w:r>
      <w:r>
        <w:rPr>
          <w:rFonts w:hint="eastAsia"/>
          <w:kern w:val="0"/>
        </w:rPr>
        <w:t>进口旧机电产品应当符合法律法规对安全、卫生、健康、环境保护、防止欺诈、节约能源等方面的规定，以及国家技术规范的强制性要求。</w:t>
      </w:r>
    </w:p>
    <w:p w:rsidR="00B55D64" w:rsidRDefault="00B55D64" w:rsidP="00B55D64">
      <w:pPr>
        <w:widowControl/>
        <w:topLinePunct/>
        <w:autoSpaceDN w:val="0"/>
        <w:ind w:firstLine="640"/>
        <w:rPr>
          <w:kern w:val="0"/>
        </w:rPr>
      </w:pPr>
      <w:r>
        <w:rPr>
          <w:rFonts w:eastAsia="方正黑体_GBK" w:hint="eastAsia"/>
          <w:kern w:val="0"/>
        </w:rPr>
        <w:t>第五条</w:t>
      </w:r>
      <w:r>
        <w:rPr>
          <w:kern w:val="0"/>
        </w:rPr>
        <w:t xml:space="preserve">  </w:t>
      </w:r>
      <w:r>
        <w:rPr>
          <w:rFonts w:hint="eastAsia"/>
          <w:kern w:val="0"/>
        </w:rPr>
        <w:t>进口旧机电产品应当实施口岸查验、目的地检验以及监督管理。价值较高、涉及人身财产安全、健康、环境保护项目的高风险进口旧机电产品，还需实施装运前检验。</w:t>
      </w:r>
    </w:p>
    <w:p w:rsidR="00B55D64" w:rsidRDefault="00B55D64" w:rsidP="00B55D64">
      <w:pPr>
        <w:widowControl/>
        <w:topLinePunct/>
        <w:autoSpaceDN w:val="0"/>
        <w:ind w:firstLine="640"/>
        <w:rPr>
          <w:kern w:val="0"/>
        </w:rPr>
      </w:pPr>
      <w:r>
        <w:rPr>
          <w:rFonts w:hint="eastAsia"/>
          <w:kern w:val="0"/>
        </w:rPr>
        <w:t>需实施装运前检验的进口旧机电产品清单由海关总署制定并在海关总署网站上公布。</w:t>
      </w:r>
    </w:p>
    <w:p w:rsidR="00B55D64" w:rsidRDefault="00B55D64" w:rsidP="00B55D64">
      <w:pPr>
        <w:widowControl/>
        <w:topLinePunct/>
        <w:autoSpaceDN w:val="0"/>
        <w:ind w:firstLine="640"/>
        <w:rPr>
          <w:kern w:val="0"/>
        </w:rPr>
      </w:pPr>
      <w:r>
        <w:rPr>
          <w:rFonts w:hint="eastAsia"/>
          <w:kern w:val="0"/>
        </w:rPr>
        <w:t>进口旧机电产品的装运前检验结果与口岸查验、目的地检验结果不一致的，以口岸查验、目的地检验结果为准。</w:t>
      </w:r>
    </w:p>
    <w:p w:rsidR="00B55D64" w:rsidRDefault="00B55D64" w:rsidP="00B55D64">
      <w:pPr>
        <w:widowControl/>
        <w:topLinePunct/>
        <w:autoSpaceDN w:val="0"/>
        <w:ind w:firstLine="640"/>
        <w:rPr>
          <w:kern w:val="0"/>
        </w:rPr>
      </w:pPr>
      <w:r>
        <w:rPr>
          <w:rFonts w:eastAsia="方正黑体_GBK" w:hint="eastAsia"/>
          <w:kern w:val="0"/>
        </w:rPr>
        <w:t>第六条</w:t>
      </w:r>
      <w:r>
        <w:rPr>
          <w:rFonts w:eastAsia="方正黑体_GBK" w:hint="eastAsia"/>
          <w:kern w:val="0"/>
        </w:rPr>
        <w:t xml:space="preserve"> </w:t>
      </w:r>
      <w:r>
        <w:rPr>
          <w:rFonts w:eastAsia="方正黑体_GBK"/>
          <w:kern w:val="0"/>
        </w:rPr>
        <w:t xml:space="preserve"> </w:t>
      </w:r>
      <w:r>
        <w:rPr>
          <w:rFonts w:hint="eastAsia"/>
          <w:kern w:val="0"/>
        </w:rPr>
        <w:t>旧机电产品的进口商应当诚实守信，对社会和公众负责，对其进口的旧机电产品承担质量主体责任。</w:t>
      </w:r>
    </w:p>
    <w:p w:rsidR="00B55D64" w:rsidRPr="00DA21A8" w:rsidRDefault="00B55D64" w:rsidP="000D296C">
      <w:pPr>
        <w:spacing w:beforeLines="100" w:before="312" w:afterLines="100" w:after="312"/>
        <w:ind w:firstLineChars="0" w:firstLine="0"/>
        <w:jc w:val="center"/>
        <w:rPr>
          <w:rFonts w:ascii="方正黑体_GBK" w:eastAsia="方正黑体_GBK" w:hAnsi="Calibri"/>
        </w:rPr>
      </w:pPr>
      <w:r w:rsidRPr="00DA21A8">
        <w:rPr>
          <w:rFonts w:ascii="方正黑体_GBK" w:eastAsia="方正黑体_GBK" w:hAnsi="Calibri" w:hint="eastAsia"/>
        </w:rPr>
        <w:t>第二章</w:t>
      </w:r>
      <w:r w:rsidRPr="00DA21A8">
        <w:rPr>
          <w:rFonts w:ascii="方正黑体_GBK" w:eastAsia="方正黑体_GBK" w:hAnsi="Calibri"/>
        </w:rPr>
        <w:t xml:space="preserve">  </w:t>
      </w:r>
      <w:r w:rsidRPr="00DA21A8">
        <w:rPr>
          <w:rFonts w:ascii="方正黑体_GBK" w:eastAsia="方正黑体_GBK" w:hAnsi="Calibri" w:hint="eastAsia"/>
        </w:rPr>
        <w:t>装运前检验</w:t>
      </w:r>
    </w:p>
    <w:p w:rsidR="00B55D64" w:rsidRDefault="00B55D64" w:rsidP="00B55D64">
      <w:pPr>
        <w:widowControl/>
        <w:topLinePunct/>
        <w:autoSpaceDN w:val="0"/>
        <w:ind w:firstLine="640"/>
        <w:rPr>
          <w:kern w:val="0"/>
        </w:rPr>
      </w:pPr>
      <w:r>
        <w:rPr>
          <w:rFonts w:eastAsia="方正黑体_GBK" w:hint="eastAsia"/>
          <w:kern w:val="0"/>
        </w:rPr>
        <w:t>第七条</w:t>
      </w:r>
      <w:r>
        <w:rPr>
          <w:rFonts w:eastAsia="方正黑体_GBK"/>
          <w:kern w:val="0"/>
        </w:rPr>
        <w:t xml:space="preserve">  </w:t>
      </w:r>
      <w:r>
        <w:rPr>
          <w:rFonts w:hint="eastAsia"/>
          <w:kern w:val="0"/>
        </w:rPr>
        <w:t>需实施装运前检验的进口旧机电产品，其收、发货人或者其代理人应当按照海关总署的规定申请主管海关或者委托检验机构实施装运前检验。</w:t>
      </w:r>
    </w:p>
    <w:p w:rsidR="00B55D64" w:rsidRDefault="00B55D64" w:rsidP="00B55D64">
      <w:pPr>
        <w:widowControl/>
        <w:topLinePunct/>
        <w:autoSpaceDN w:val="0"/>
        <w:ind w:firstLine="640"/>
        <w:rPr>
          <w:kern w:val="0"/>
        </w:rPr>
      </w:pPr>
      <w:r>
        <w:rPr>
          <w:rFonts w:hint="eastAsia"/>
          <w:kern w:val="0"/>
        </w:rPr>
        <w:t>海关总署不予指定检验机构从事进口旧机电产品装运前检验。</w:t>
      </w:r>
    </w:p>
    <w:p w:rsidR="00B55D64" w:rsidRDefault="00B55D64" w:rsidP="00B55D64">
      <w:pPr>
        <w:widowControl/>
        <w:topLinePunct/>
        <w:autoSpaceDN w:val="0"/>
        <w:ind w:firstLine="640"/>
        <w:rPr>
          <w:kern w:val="0"/>
        </w:rPr>
      </w:pPr>
      <w:r>
        <w:rPr>
          <w:rFonts w:hint="eastAsia"/>
          <w:kern w:val="0"/>
        </w:rPr>
        <w:t>装运前检验应当在货物启运前完成。</w:t>
      </w:r>
    </w:p>
    <w:p w:rsidR="00B55D64" w:rsidRDefault="00B55D64" w:rsidP="00B55D64">
      <w:pPr>
        <w:widowControl/>
        <w:topLinePunct/>
        <w:autoSpaceDN w:val="0"/>
        <w:ind w:firstLine="640"/>
        <w:rPr>
          <w:kern w:val="0"/>
        </w:rPr>
      </w:pPr>
      <w:r>
        <w:rPr>
          <w:rFonts w:eastAsia="方正黑体_GBK" w:hint="eastAsia"/>
          <w:kern w:val="0"/>
        </w:rPr>
        <w:t>第八条</w:t>
      </w:r>
      <w:r>
        <w:rPr>
          <w:rFonts w:eastAsia="方正黑体_GBK"/>
          <w:kern w:val="0"/>
        </w:rPr>
        <w:t xml:space="preserve"> </w:t>
      </w:r>
      <w:r>
        <w:rPr>
          <w:rFonts w:eastAsia="方正黑体_GBK" w:hint="eastAsia"/>
          <w:kern w:val="0"/>
        </w:rPr>
        <w:t xml:space="preserve"> </w:t>
      </w:r>
      <w:r>
        <w:rPr>
          <w:rFonts w:hint="eastAsia"/>
          <w:kern w:val="0"/>
        </w:rPr>
        <w:t>收、发货人或者其代理人申请海关实施装运前检验的，海关可以根据需要，组织实施或者派出检验人员参加进口旧机电产品装运前检验。</w:t>
      </w:r>
    </w:p>
    <w:p w:rsidR="00B55D64" w:rsidRDefault="00B55D64" w:rsidP="00B55D64">
      <w:pPr>
        <w:widowControl/>
        <w:topLinePunct/>
        <w:autoSpaceDN w:val="0"/>
        <w:ind w:firstLine="640"/>
        <w:rPr>
          <w:kern w:val="0"/>
        </w:rPr>
      </w:pPr>
      <w:r>
        <w:rPr>
          <w:rFonts w:eastAsia="方正黑体_GBK" w:hint="eastAsia"/>
          <w:kern w:val="0"/>
        </w:rPr>
        <w:lastRenderedPageBreak/>
        <w:t>第九条</w:t>
      </w:r>
      <w:r>
        <w:rPr>
          <w:kern w:val="0"/>
        </w:rPr>
        <w:t xml:space="preserve">  </w:t>
      </w:r>
      <w:r>
        <w:rPr>
          <w:rFonts w:hint="eastAsia"/>
          <w:kern w:val="0"/>
        </w:rPr>
        <w:t>进口旧机电产品装运前检验应当按照国家技术规范的强制性要求实施。</w:t>
      </w:r>
    </w:p>
    <w:p w:rsidR="00B55D64" w:rsidRDefault="00B55D64" w:rsidP="00B55D64">
      <w:pPr>
        <w:widowControl/>
        <w:topLinePunct/>
        <w:autoSpaceDN w:val="0"/>
        <w:ind w:firstLine="640"/>
        <w:rPr>
          <w:kern w:val="0"/>
        </w:rPr>
      </w:pPr>
      <w:r>
        <w:rPr>
          <w:rFonts w:hint="eastAsia"/>
          <w:kern w:val="0"/>
        </w:rPr>
        <w:t>装运前检验内容包括：</w:t>
      </w:r>
    </w:p>
    <w:p w:rsidR="00B55D64" w:rsidRDefault="00B55D64" w:rsidP="00B55D64">
      <w:pPr>
        <w:widowControl/>
        <w:topLinePunct/>
        <w:autoSpaceDN w:val="0"/>
        <w:ind w:firstLine="640"/>
        <w:rPr>
          <w:kern w:val="0"/>
        </w:rPr>
      </w:pPr>
      <w:r>
        <w:rPr>
          <w:rFonts w:hint="eastAsia"/>
          <w:kern w:val="0"/>
        </w:rPr>
        <w:t>（一）对安全、卫生、健康、环境保护、防止欺诈、能源消耗等项目做出初步评价；</w:t>
      </w:r>
    </w:p>
    <w:p w:rsidR="00B55D64" w:rsidRDefault="00B55D64" w:rsidP="00B55D64">
      <w:pPr>
        <w:widowControl/>
        <w:topLinePunct/>
        <w:autoSpaceDN w:val="0"/>
        <w:ind w:firstLine="640"/>
        <w:rPr>
          <w:kern w:val="0"/>
        </w:rPr>
      </w:pPr>
      <w:r>
        <w:rPr>
          <w:rFonts w:hint="eastAsia"/>
          <w:kern w:val="0"/>
        </w:rPr>
        <w:t>（二）核查产品品名、数量、规格（型号）、新旧、残损情况是否与合同、发票等贸易文件所列相符；</w:t>
      </w:r>
    </w:p>
    <w:p w:rsidR="00B55D64" w:rsidRDefault="00B55D64" w:rsidP="00B55D64">
      <w:pPr>
        <w:widowControl/>
        <w:topLinePunct/>
        <w:autoSpaceDN w:val="0"/>
        <w:ind w:firstLine="640"/>
        <w:rPr>
          <w:kern w:val="0"/>
        </w:rPr>
      </w:pPr>
      <w:r>
        <w:rPr>
          <w:rFonts w:hint="eastAsia"/>
          <w:kern w:val="0"/>
        </w:rPr>
        <w:t>（三）是否包括、夹带禁止进口货物。</w:t>
      </w:r>
    </w:p>
    <w:p w:rsidR="00B55D64" w:rsidRDefault="00B55D64" w:rsidP="00B55D64">
      <w:pPr>
        <w:widowControl/>
        <w:topLinePunct/>
        <w:autoSpaceDN w:val="0"/>
        <w:ind w:firstLine="640"/>
        <w:rPr>
          <w:kern w:val="0"/>
        </w:rPr>
      </w:pPr>
      <w:r>
        <w:rPr>
          <w:rFonts w:eastAsia="方正黑体_GBK" w:hint="eastAsia"/>
          <w:kern w:val="0"/>
        </w:rPr>
        <w:t>第十条</w:t>
      </w:r>
      <w:r>
        <w:rPr>
          <w:kern w:val="0"/>
        </w:rPr>
        <w:t xml:space="preserve">  </w:t>
      </w:r>
      <w:r>
        <w:rPr>
          <w:rFonts w:hint="eastAsia"/>
          <w:kern w:val="0"/>
        </w:rPr>
        <w:t>检验机构接受委托实施装运前检验的，应当诚实守信，按照本办法第九条以及海关总署的规定实施装运前检验。</w:t>
      </w:r>
    </w:p>
    <w:p w:rsidR="00B55D64" w:rsidRDefault="00B55D64" w:rsidP="00B55D64">
      <w:pPr>
        <w:widowControl/>
        <w:topLinePunct/>
        <w:autoSpaceDN w:val="0"/>
        <w:ind w:firstLine="640"/>
        <w:rPr>
          <w:kern w:val="0"/>
        </w:rPr>
      </w:pPr>
      <w:r>
        <w:rPr>
          <w:rFonts w:eastAsia="方正黑体_GBK" w:hint="eastAsia"/>
          <w:kern w:val="0"/>
        </w:rPr>
        <w:t>第十一条</w:t>
      </w:r>
      <w:r>
        <w:rPr>
          <w:kern w:val="0"/>
        </w:rPr>
        <w:t xml:space="preserve">  </w:t>
      </w:r>
      <w:r>
        <w:rPr>
          <w:rFonts w:hint="eastAsia"/>
          <w:kern w:val="0"/>
        </w:rPr>
        <w:t>海关或者检验机构应当在完成装运前检验工作后，签发装运前检验证书，并随附装运前检验报告。</w:t>
      </w:r>
    </w:p>
    <w:p w:rsidR="00B55D64" w:rsidRDefault="00B55D64" w:rsidP="00B55D64">
      <w:pPr>
        <w:widowControl/>
        <w:topLinePunct/>
        <w:autoSpaceDN w:val="0"/>
        <w:ind w:firstLine="640"/>
        <w:rPr>
          <w:kern w:val="0"/>
        </w:rPr>
      </w:pPr>
      <w:r>
        <w:rPr>
          <w:rFonts w:hint="eastAsia"/>
          <w:kern w:val="0"/>
        </w:rPr>
        <w:t>检验证书及随附的检验报告应当符合以下要求：</w:t>
      </w:r>
    </w:p>
    <w:p w:rsidR="00B55D64" w:rsidRDefault="00B55D64" w:rsidP="00B55D64">
      <w:pPr>
        <w:widowControl/>
        <w:topLinePunct/>
        <w:autoSpaceDN w:val="0"/>
        <w:ind w:firstLine="640"/>
        <w:rPr>
          <w:kern w:val="0"/>
        </w:rPr>
      </w:pPr>
      <w:r>
        <w:rPr>
          <w:rFonts w:hint="eastAsia"/>
          <w:kern w:val="0"/>
        </w:rPr>
        <w:t>（一）检验依据准确、检验情况明晰、检验结果真实；</w:t>
      </w:r>
    </w:p>
    <w:p w:rsidR="00B55D64" w:rsidRDefault="00B55D64" w:rsidP="00B55D64">
      <w:pPr>
        <w:widowControl/>
        <w:topLinePunct/>
        <w:autoSpaceDN w:val="0"/>
        <w:ind w:firstLine="640"/>
        <w:rPr>
          <w:kern w:val="0"/>
        </w:rPr>
      </w:pPr>
      <w:r>
        <w:rPr>
          <w:rFonts w:hint="eastAsia"/>
          <w:kern w:val="0"/>
        </w:rPr>
        <w:t>（二）有统一、可追溯的编号；</w:t>
      </w:r>
    </w:p>
    <w:p w:rsidR="00B55D64" w:rsidRDefault="00B55D64" w:rsidP="00B55D64">
      <w:pPr>
        <w:widowControl/>
        <w:topLinePunct/>
        <w:autoSpaceDN w:val="0"/>
        <w:ind w:firstLine="640"/>
        <w:rPr>
          <w:kern w:val="0"/>
        </w:rPr>
      </w:pPr>
      <w:r>
        <w:rPr>
          <w:rFonts w:hint="eastAsia"/>
          <w:kern w:val="0"/>
        </w:rPr>
        <w:t>（三）检验报告应当包含检验依据、检验对象、现场检验情况、装运前检验机构及授权签字人签名等要求；</w:t>
      </w:r>
    </w:p>
    <w:p w:rsidR="00B55D64" w:rsidRDefault="00B55D64" w:rsidP="00B55D64">
      <w:pPr>
        <w:widowControl/>
        <w:topLinePunct/>
        <w:autoSpaceDN w:val="0"/>
        <w:ind w:firstLine="640"/>
        <w:rPr>
          <w:kern w:val="0"/>
        </w:rPr>
      </w:pPr>
      <w:r>
        <w:rPr>
          <w:rFonts w:hint="eastAsia"/>
          <w:kern w:val="0"/>
        </w:rPr>
        <w:t>（四）检验证书不应含有检验报告中检验结论及处理意见为不符合本办法第四条规定的进口旧机电产品；</w:t>
      </w:r>
    </w:p>
    <w:p w:rsidR="00B55D64" w:rsidRDefault="00B55D64" w:rsidP="00B55D64">
      <w:pPr>
        <w:widowControl/>
        <w:topLinePunct/>
        <w:autoSpaceDN w:val="0"/>
        <w:ind w:firstLine="640"/>
        <w:rPr>
          <w:kern w:val="0"/>
        </w:rPr>
      </w:pPr>
      <w:r>
        <w:rPr>
          <w:rFonts w:hint="eastAsia"/>
          <w:kern w:val="0"/>
        </w:rPr>
        <w:t>（五）检验证书及随附的检验报告文字应当为中文，若出具中外文对照的，以中文为准；</w:t>
      </w:r>
    </w:p>
    <w:p w:rsidR="00B55D64" w:rsidRDefault="00B55D64" w:rsidP="00B55D64">
      <w:pPr>
        <w:widowControl/>
        <w:topLinePunct/>
        <w:autoSpaceDN w:val="0"/>
        <w:ind w:firstLine="640"/>
        <w:rPr>
          <w:kern w:val="0"/>
        </w:rPr>
      </w:pPr>
      <w:r>
        <w:rPr>
          <w:rFonts w:hint="eastAsia"/>
          <w:kern w:val="0"/>
        </w:rPr>
        <w:t>（六）检验证书应当有明确的有效期限，有效期限由签发机构根据进口旧机电产品情况确定，一般为半年或一年。</w:t>
      </w:r>
    </w:p>
    <w:p w:rsidR="00B55D64" w:rsidRDefault="00B55D64" w:rsidP="00B55D64">
      <w:pPr>
        <w:widowControl/>
        <w:topLinePunct/>
        <w:autoSpaceDN w:val="0"/>
        <w:ind w:firstLine="640"/>
        <w:rPr>
          <w:kern w:val="0"/>
        </w:rPr>
      </w:pPr>
      <w:r>
        <w:rPr>
          <w:rFonts w:hint="eastAsia"/>
          <w:kern w:val="0"/>
        </w:rPr>
        <w:lastRenderedPageBreak/>
        <w:t>工程机械的检验报告除满足上述要素外，还应当逐台列明名称、</w:t>
      </w:r>
      <w:r>
        <w:rPr>
          <w:kern w:val="0"/>
        </w:rPr>
        <w:t>HS</w:t>
      </w:r>
      <w:r>
        <w:rPr>
          <w:rFonts w:hint="eastAsia"/>
          <w:kern w:val="0"/>
        </w:rPr>
        <w:t>编码、规格型号、产地、发动机号</w:t>
      </w:r>
      <w:r>
        <w:rPr>
          <w:kern w:val="0"/>
        </w:rPr>
        <w:t>/</w:t>
      </w:r>
      <w:r>
        <w:rPr>
          <w:rFonts w:hint="eastAsia"/>
          <w:kern w:val="0"/>
        </w:rPr>
        <w:t>车架号、制造日期（年）、运行时间（小时）、检测报告、维修记录、使用说明书核查情况等内容。</w:t>
      </w:r>
    </w:p>
    <w:p w:rsidR="00B55D64" w:rsidRPr="00DA21A8" w:rsidRDefault="00B55D64" w:rsidP="000D296C">
      <w:pPr>
        <w:spacing w:beforeLines="100" w:before="312" w:afterLines="100" w:after="312"/>
        <w:ind w:firstLineChars="0" w:firstLine="0"/>
        <w:jc w:val="center"/>
        <w:rPr>
          <w:rFonts w:ascii="方正黑体_GBK" w:eastAsia="方正黑体_GBK" w:hAnsi="Calibri"/>
        </w:rPr>
      </w:pPr>
      <w:r w:rsidRPr="00DA21A8">
        <w:rPr>
          <w:rFonts w:ascii="方正黑体_GBK" w:eastAsia="方正黑体_GBK" w:hAnsi="Calibri" w:hint="eastAsia"/>
        </w:rPr>
        <w:t>第三章</w:t>
      </w:r>
      <w:r w:rsidRPr="00DA21A8">
        <w:rPr>
          <w:rFonts w:ascii="方正黑体_GBK" w:eastAsia="方正黑体_GBK" w:hAnsi="Calibri"/>
        </w:rPr>
        <w:t xml:space="preserve">  </w:t>
      </w:r>
      <w:r w:rsidRPr="00DA21A8">
        <w:rPr>
          <w:rFonts w:ascii="方正黑体_GBK" w:eastAsia="方正黑体_GBK" w:hAnsi="Calibri" w:hint="eastAsia"/>
        </w:rPr>
        <w:t>进口旧机电产品检验</w:t>
      </w:r>
    </w:p>
    <w:p w:rsidR="00B55D64" w:rsidRDefault="00B55D64" w:rsidP="00DA21A8">
      <w:pPr>
        <w:widowControl/>
        <w:topLinePunct/>
        <w:autoSpaceDN w:val="0"/>
        <w:ind w:firstLine="640"/>
        <w:rPr>
          <w:kern w:val="0"/>
        </w:rPr>
      </w:pPr>
      <w:r>
        <w:rPr>
          <w:rFonts w:eastAsia="方正黑体_GBK" w:hint="eastAsia"/>
          <w:kern w:val="0"/>
        </w:rPr>
        <w:t>第十二条</w:t>
      </w:r>
      <w:r>
        <w:rPr>
          <w:kern w:val="0"/>
        </w:rPr>
        <w:t xml:space="preserve">  </w:t>
      </w:r>
      <w:r w:rsidR="00DA21A8" w:rsidRPr="00DA21A8">
        <w:rPr>
          <w:rFonts w:hint="eastAsia"/>
          <w:kern w:val="0"/>
        </w:rPr>
        <w:t>进口旧机电产品</w:t>
      </w:r>
      <w:proofErr w:type="gramStart"/>
      <w:r w:rsidR="00DA21A8" w:rsidRPr="00DA21A8">
        <w:rPr>
          <w:rFonts w:hint="eastAsia"/>
          <w:kern w:val="0"/>
        </w:rPr>
        <w:t>运抵口岸</w:t>
      </w:r>
      <w:proofErr w:type="gramEnd"/>
      <w:r w:rsidR="00DA21A8" w:rsidRPr="00DA21A8">
        <w:rPr>
          <w:rFonts w:hint="eastAsia"/>
          <w:kern w:val="0"/>
        </w:rPr>
        <w:t>后，收货人或者其代理人应当凭合同、发票、装箱单、提单等资料向海关办</w:t>
      </w:r>
      <w:r w:rsidR="00DA21A8">
        <w:rPr>
          <w:rFonts w:hint="eastAsia"/>
          <w:kern w:val="0"/>
        </w:rPr>
        <w:t>理报检手续。需实施装运前检验的，报检前还应当取得装运前检验证书</w:t>
      </w:r>
      <w:r>
        <w:rPr>
          <w:rFonts w:hint="eastAsia"/>
          <w:kern w:val="0"/>
        </w:rPr>
        <w:t>。</w:t>
      </w:r>
    </w:p>
    <w:p w:rsidR="00B55D64" w:rsidRDefault="00B55D64" w:rsidP="00B55D64">
      <w:pPr>
        <w:widowControl/>
        <w:topLinePunct/>
        <w:autoSpaceDN w:val="0"/>
        <w:ind w:firstLine="640"/>
        <w:rPr>
          <w:kern w:val="0"/>
        </w:rPr>
      </w:pPr>
      <w:r>
        <w:rPr>
          <w:rFonts w:eastAsia="方正黑体_GBK" w:hint="eastAsia"/>
          <w:kern w:val="0"/>
        </w:rPr>
        <w:t>第十三条</w:t>
      </w:r>
      <w:r>
        <w:rPr>
          <w:kern w:val="0"/>
        </w:rPr>
        <w:t xml:space="preserve">  </w:t>
      </w:r>
      <w:r>
        <w:rPr>
          <w:rFonts w:hint="eastAsia"/>
          <w:kern w:val="0"/>
        </w:rPr>
        <w:t>口岸海关对进口旧机电产品实施口岸查验。</w:t>
      </w:r>
    </w:p>
    <w:p w:rsidR="00B55D64" w:rsidRDefault="00B55D64" w:rsidP="00B55D64">
      <w:pPr>
        <w:widowControl/>
        <w:topLinePunct/>
        <w:autoSpaceDN w:val="0"/>
        <w:ind w:firstLine="640"/>
        <w:rPr>
          <w:kern w:val="0"/>
        </w:rPr>
      </w:pPr>
      <w:r>
        <w:rPr>
          <w:rFonts w:hint="eastAsia"/>
          <w:kern w:val="0"/>
        </w:rPr>
        <w:t>实施口岸查验时，应当对报检资料进行逐批核查。必要时，对进口旧机电产品与报检资料是否相符进行现场核查。</w:t>
      </w:r>
    </w:p>
    <w:p w:rsidR="00B55D64" w:rsidRDefault="00B55D64" w:rsidP="00B55D64">
      <w:pPr>
        <w:widowControl/>
        <w:topLinePunct/>
        <w:autoSpaceDN w:val="0"/>
        <w:ind w:firstLine="640"/>
        <w:rPr>
          <w:kern w:val="0"/>
        </w:rPr>
      </w:pPr>
      <w:r>
        <w:rPr>
          <w:rFonts w:hint="eastAsia"/>
          <w:kern w:val="0"/>
        </w:rPr>
        <w:t>口岸查验的其他工作按口岸查验的相关规定执行。</w:t>
      </w:r>
    </w:p>
    <w:p w:rsidR="00B55D64" w:rsidRDefault="00B55D64" w:rsidP="00B55D64">
      <w:pPr>
        <w:widowControl/>
        <w:topLinePunct/>
        <w:autoSpaceDN w:val="0"/>
        <w:ind w:firstLine="640"/>
        <w:rPr>
          <w:kern w:val="0"/>
        </w:rPr>
      </w:pPr>
      <w:r>
        <w:rPr>
          <w:rFonts w:eastAsia="方正黑体_GBK" w:hint="eastAsia"/>
          <w:kern w:val="0"/>
        </w:rPr>
        <w:t>第十四条</w:t>
      </w:r>
      <w:r>
        <w:rPr>
          <w:rFonts w:eastAsia="方正黑体_GBK"/>
          <w:kern w:val="0"/>
        </w:rPr>
        <w:t xml:space="preserve"> </w:t>
      </w:r>
      <w:r>
        <w:rPr>
          <w:rFonts w:eastAsia="方正黑体_GBK" w:hint="eastAsia"/>
          <w:kern w:val="0"/>
        </w:rPr>
        <w:t xml:space="preserve"> </w:t>
      </w:r>
      <w:r>
        <w:rPr>
          <w:rFonts w:hint="eastAsia"/>
          <w:kern w:val="0"/>
        </w:rPr>
        <w:t>目的地海关对进口旧机电产品实施目的地检验。</w:t>
      </w:r>
    </w:p>
    <w:p w:rsidR="00B55D64" w:rsidRDefault="00B55D64" w:rsidP="00B55D64">
      <w:pPr>
        <w:widowControl/>
        <w:topLinePunct/>
        <w:autoSpaceDN w:val="0"/>
        <w:ind w:firstLine="640"/>
        <w:rPr>
          <w:kern w:val="0"/>
        </w:rPr>
      </w:pPr>
      <w:r>
        <w:rPr>
          <w:rFonts w:eastAsia="方正黑体_GBK" w:hint="eastAsia"/>
          <w:kern w:val="0"/>
        </w:rPr>
        <w:t>第十五条</w:t>
      </w:r>
      <w:r>
        <w:rPr>
          <w:kern w:val="0"/>
        </w:rPr>
        <w:t xml:space="preserve">  </w:t>
      </w:r>
      <w:r>
        <w:rPr>
          <w:rFonts w:hint="eastAsia"/>
          <w:kern w:val="0"/>
        </w:rPr>
        <w:t>海关对进口旧机电产品的目的地检验内容包括：一致性核查，安全、卫生、环境保护等项目检验。</w:t>
      </w:r>
    </w:p>
    <w:p w:rsidR="00B55D64" w:rsidRDefault="00B55D64" w:rsidP="00B55D64">
      <w:pPr>
        <w:widowControl/>
        <w:topLinePunct/>
        <w:autoSpaceDN w:val="0"/>
        <w:ind w:firstLine="640"/>
        <w:rPr>
          <w:kern w:val="0"/>
        </w:rPr>
      </w:pPr>
      <w:r>
        <w:rPr>
          <w:rFonts w:hint="eastAsia"/>
          <w:kern w:val="0"/>
        </w:rPr>
        <w:t>（一）一致性核查：</w:t>
      </w:r>
    </w:p>
    <w:p w:rsidR="00B55D64" w:rsidRDefault="00B55D64" w:rsidP="00B55D64">
      <w:pPr>
        <w:widowControl/>
        <w:topLinePunct/>
        <w:autoSpaceDN w:val="0"/>
        <w:ind w:firstLine="640"/>
        <w:rPr>
          <w:kern w:val="0"/>
        </w:rPr>
      </w:pPr>
      <w:r>
        <w:rPr>
          <w:kern w:val="0"/>
        </w:rPr>
        <w:t>1.</w:t>
      </w:r>
      <w:r>
        <w:rPr>
          <w:rFonts w:hint="eastAsia"/>
          <w:kern w:val="0"/>
        </w:rPr>
        <w:t>核查产品是否存在外观及包装的缺陷或者残损；</w:t>
      </w:r>
    </w:p>
    <w:p w:rsidR="00B55D64" w:rsidRDefault="00B55D64" w:rsidP="00B55D64">
      <w:pPr>
        <w:widowControl/>
        <w:topLinePunct/>
        <w:autoSpaceDN w:val="0"/>
        <w:ind w:firstLine="640"/>
        <w:rPr>
          <w:kern w:val="0"/>
        </w:rPr>
      </w:pPr>
      <w:r>
        <w:rPr>
          <w:kern w:val="0"/>
        </w:rPr>
        <w:t>2.</w:t>
      </w:r>
      <w:r>
        <w:rPr>
          <w:rFonts w:hint="eastAsia"/>
          <w:kern w:val="0"/>
        </w:rPr>
        <w:t>核查产品的品名、规格、型号、数量、产地等货物的实际状况是否与报检资料及装运前检验结果相符；</w:t>
      </w:r>
    </w:p>
    <w:p w:rsidR="00B55D64" w:rsidRDefault="00B55D64" w:rsidP="00B55D64">
      <w:pPr>
        <w:widowControl/>
        <w:topLinePunct/>
        <w:autoSpaceDN w:val="0"/>
        <w:ind w:firstLine="640"/>
        <w:rPr>
          <w:kern w:val="0"/>
        </w:rPr>
      </w:pPr>
      <w:r>
        <w:rPr>
          <w:kern w:val="0"/>
        </w:rPr>
        <w:lastRenderedPageBreak/>
        <w:t>3.</w:t>
      </w:r>
      <w:r>
        <w:rPr>
          <w:rFonts w:hint="eastAsia"/>
          <w:kern w:val="0"/>
        </w:rPr>
        <w:t>对进口旧机电产品的实际用途实施抽查，重点核查特殊贸易方式进口旧机电产品的实际使用情况是否与申报情况一致。</w:t>
      </w:r>
    </w:p>
    <w:p w:rsidR="00B55D64" w:rsidRDefault="00B55D64" w:rsidP="00B55D64">
      <w:pPr>
        <w:widowControl/>
        <w:topLinePunct/>
        <w:autoSpaceDN w:val="0"/>
        <w:ind w:firstLine="640"/>
        <w:rPr>
          <w:kern w:val="0"/>
        </w:rPr>
      </w:pPr>
      <w:r>
        <w:rPr>
          <w:rFonts w:hint="eastAsia"/>
          <w:kern w:val="0"/>
        </w:rPr>
        <w:t>（二）安全项目检验：</w:t>
      </w:r>
    </w:p>
    <w:p w:rsidR="00B55D64" w:rsidRDefault="00B55D64" w:rsidP="00B55D64">
      <w:pPr>
        <w:widowControl/>
        <w:topLinePunct/>
        <w:autoSpaceDN w:val="0"/>
        <w:ind w:firstLine="640"/>
        <w:rPr>
          <w:kern w:val="0"/>
        </w:rPr>
      </w:pPr>
      <w:r>
        <w:rPr>
          <w:kern w:val="0"/>
        </w:rPr>
        <w:t>1.</w:t>
      </w:r>
      <w:r>
        <w:rPr>
          <w:rFonts w:hint="eastAsia"/>
          <w:kern w:val="0"/>
        </w:rPr>
        <w:t>检查产品表面缺陷、安全标识和警告标记；</w:t>
      </w:r>
    </w:p>
    <w:p w:rsidR="00B55D64" w:rsidRDefault="00B55D64" w:rsidP="00B55D64">
      <w:pPr>
        <w:widowControl/>
        <w:topLinePunct/>
        <w:autoSpaceDN w:val="0"/>
        <w:ind w:firstLine="640"/>
        <w:rPr>
          <w:kern w:val="0"/>
        </w:rPr>
      </w:pPr>
      <w:r>
        <w:rPr>
          <w:kern w:val="0"/>
        </w:rPr>
        <w:t>2.</w:t>
      </w:r>
      <w:r>
        <w:rPr>
          <w:rFonts w:hint="eastAsia"/>
          <w:kern w:val="0"/>
        </w:rPr>
        <w:t>检查产品在静止状态下的电气安全和机械安全；</w:t>
      </w:r>
    </w:p>
    <w:p w:rsidR="00B55D64" w:rsidRDefault="00B55D64" w:rsidP="00B55D64">
      <w:pPr>
        <w:widowControl/>
        <w:topLinePunct/>
        <w:autoSpaceDN w:val="0"/>
        <w:ind w:firstLine="640"/>
        <w:rPr>
          <w:kern w:val="0"/>
        </w:rPr>
      </w:pPr>
      <w:r>
        <w:rPr>
          <w:kern w:val="0"/>
        </w:rPr>
        <w:t>3.</w:t>
      </w:r>
      <w:r>
        <w:rPr>
          <w:rFonts w:hint="eastAsia"/>
          <w:kern w:val="0"/>
        </w:rPr>
        <w:t>检验产品在运行状态下的电气安全和机械安全，以及设备运行的可靠性和稳定性。</w:t>
      </w:r>
    </w:p>
    <w:p w:rsidR="00B55D64" w:rsidRDefault="00B55D64" w:rsidP="00B55D64">
      <w:pPr>
        <w:widowControl/>
        <w:topLinePunct/>
        <w:autoSpaceDN w:val="0"/>
        <w:ind w:firstLine="640"/>
        <w:rPr>
          <w:kern w:val="0"/>
        </w:rPr>
      </w:pPr>
      <w:r>
        <w:rPr>
          <w:rFonts w:hint="eastAsia"/>
          <w:kern w:val="0"/>
        </w:rPr>
        <w:t>（三）卫生、环境保护项目检验：</w:t>
      </w:r>
    </w:p>
    <w:p w:rsidR="00B55D64" w:rsidRDefault="00B55D64" w:rsidP="00B55D64">
      <w:pPr>
        <w:widowControl/>
        <w:topLinePunct/>
        <w:autoSpaceDN w:val="0"/>
        <w:ind w:firstLine="640"/>
        <w:rPr>
          <w:kern w:val="0"/>
        </w:rPr>
      </w:pPr>
      <w:r>
        <w:rPr>
          <w:kern w:val="0"/>
        </w:rPr>
        <w:t>1.</w:t>
      </w:r>
      <w:r>
        <w:rPr>
          <w:rFonts w:hint="eastAsia"/>
          <w:kern w:val="0"/>
        </w:rPr>
        <w:t>检查产品卫生状况，涉及食品安全项目的食品加工机械及家用电器是否符合相关强制性标准；</w:t>
      </w:r>
    </w:p>
    <w:p w:rsidR="00B55D64" w:rsidRDefault="00B55D64" w:rsidP="00B55D64">
      <w:pPr>
        <w:widowControl/>
        <w:topLinePunct/>
        <w:autoSpaceDN w:val="0"/>
        <w:ind w:firstLine="640"/>
        <w:rPr>
          <w:kern w:val="0"/>
        </w:rPr>
      </w:pPr>
      <w:r>
        <w:rPr>
          <w:kern w:val="0"/>
        </w:rPr>
        <w:t>2.</w:t>
      </w:r>
      <w:r>
        <w:rPr>
          <w:rFonts w:hint="eastAsia"/>
          <w:kern w:val="0"/>
        </w:rPr>
        <w:t>检测产品在运行状态下的噪声、粉尘含量、辐射以及排放物是否符合标准；</w:t>
      </w:r>
    </w:p>
    <w:p w:rsidR="00B55D64" w:rsidRDefault="00B55D64" w:rsidP="00B55D64">
      <w:pPr>
        <w:widowControl/>
        <w:topLinePunct/>
        <w:autoSpaceDN w:val="0"/>
        <w:ind w:firstLine="640"/>
        <w:rPr>
          <w:kern w:val="0"/>
        </w:rPr>
      </w:pPr>
      <w:r>
        <w:rPr>
          <w:kern w:val="0"/>
        </w:rPr>
        <w:t>3.</w:t>
      </w:r>
      <w:r>
        <w:rPr>
          <w:rFonts w:hint="eastAsia"/>
          <w:kern w:val="0"/>
        </w:rPr>
        <w:t>检验产品是否符合我国能源效率有关限定标准。</w:t>
      </w:r>
    </w:p>
    <w:p w:rsidR="00B55D64" w:rsidRDefault="00B55D64" w:rsidP="00B55D64">
      <w:pPr>
        <w:widowControl/>
        <w:topLinePunct/>
        <w:autoSpaceDN w:val="0"/>
        <w:ind w:firstLine="640"/>
        <w:rPr>
          <w:kern w:val="0"/>
        </w:rPr>
      </w:pPr>
      <w:r>
        <w:rPr>
          <w:rFonts w:hint="eastAsia"/>
          <w:kern w:val="0"/>
        </w:rPr>
        <w:t>（四）对装运前检验发现的不符合项目采取技术和整改措施的有效性进行验证，对装运前检验未覆盖的项目实施检验；必要时对已实施的装运前检验项目实施抽查。</w:t>
      </w:r>
    </w:p>
    <w:p w:rsidR="00B55D64" w:rsidRDefault="00B55D64" w:rsidP="00B55D64">
      <w:pPr>
        <w:widowControl/>
        <w:topLinePunct/>
        <w:autoSpaceDN w:val="0"/>
        <w:ind w:firstLine="640"/>
        <w:rPr>
          <w:kern w:val="0"/>
        </w:rPr>
      </w:pPr>
      <w:r>
        <w:rPr>
          <w:rFonts w:hint="eastAsia"/>
          <w:kern w:val="0"/>
        </w:rPr>
        <w:t>（五）其他项目的检验依照同类机电产品检验的有关规定执行。</w:t>
      </w:r>
    </w:p>
    <w:p w:rsidR="00B55D64" w:rsidRDefault="00B55D64" w:rsidP="00B55D64">
      <w:pPr>
        <w:widowControl/>
        <w:topLinePunct/>
        <w:autoSpaceDN w:val="0"/>
        <w:ind w:firstLine="640"/>
        <w:rPr>
          <w:kern w:val="0"/>
        </w:rPr>
      </w:pPr>
      <w:r>
        <w:rPr>
          <w:rFonts w:eastAsia="方正黑体_GBK" w:hint="eastAsia"/>
          <w:kern w:val="0"/>
        </w:rPr>
        <w:t>第十六条</w:t>
      </w:r>
      <w:r>
        <w:rPr>
          <w:rFonts w:eastAsia="方正黑体_GBK"/>
          <w:kern w:val="0"/>
        </w:rPr>
        <w:t xml:space="preserve">  </w:t>
      </w:r>
      <w:r>
        <w:rPr>
          <w:rFonts w:hint="eastAsia"/>
          <w:kern w:val="0"/>
        </w:rPr>
        <w:t>经目的地检验，涉及人身财产安全、健康、环境保护项目不合格的，由海关责令收货人销毁、退运；其他项目不合格的，可以在海关的监督下进行技术处理，经重新检验合格的，方可销售或者使用。</w:t>
      </w:r>
    </w:p>
    <w:p w:rsidR="00B55D64" w:rsidRDefault="00B55D64" w:rsidP="00B55D64">
      <w:pPr>
        <w:widowControl/>
        <w:topLinePunct/>
        <w:autoSpaceDN w:val="0"/>
        <w:ind w:firstLine="640"/>
        <w:rPr>
          <w:kern w:val="0"/>
        </w:rPr>
      </w:pPr>
      <w:r>
        <w:rPr>
          <w:rFonts w:hint="eastAsia"/>
          <w:kern w:val="0"/>
        </w:rPr>
        <w:lastRenderedPageBreak/>
        <w:t>经目的地检验不合格的进口旧机电产品，属成套设备及其材料的，签发不准安装使用通知书。经技术处理，并经海关重新检验合格的，方可安装使用。</w:t>
      </w:r>
    </w:p>
    <w:p w:rsidR="00B55D64" w:rsidRPr="00DA21A8" w:rsidRDefault="00B55D64" w:rsidP="000D296C">
      <w:pPr>
        <w:spacing w:beforeLines="100" w:before="312" w:afterLines="100" w:after="312"/>
        <w:ind w:firstLineChars="0" w:firstLine="0"/>
        <w:jc w:val="center"/>
        <w:rPr>
          <w:rFonts w:ascii="方正黑体_GBK" w:eastAsia="方正黑体_GBK" w:hAnsi="Calibri"/>
        </w:rPr>
      </w:pPr>
      <w:r w:rsidRPr="00DA21A8">
        <w:rPr>
          <w:rFonts w:ascii="方正黑体_GBK" w:eastAsia="方正黑体_GBK" w:hAnsi="Calibri" w:hint="eastAsia"/>
        </w:rPr>
        <w:t>第四章</w:t>
      </w:r>
      <w:r w:rsidRPr="00DA21A8">
        <w:rPr>
          <w:rFonts w:ascii="方正黑体_GBK" w:eastAsia="方正黑体_GBK" w:hAnsi="Calibri"/>
        </w:rPr>
        <w:t xml:space="preserve">  </w:t>
      </w:r>
      <w:r w:rsidRPr="00DA21A8">
        <w:rPr>
          <w:rFonts w:ascii="方正黑体_GBK" w:eastAsia="方正黑体_GBK" w:hAnsi="Calibri" w:hint="eastAsia"/>
        </w:rPr>
        <w:t>监督管理</w:t>
      </w:r>
    </w:p>
    <w:p w:rsidR="00B55D64" w:rsidRDefault="00B55D64" w:rsidP="00B55D64">
      <w:pPr>
        <w:widowControl/>
        <w:topLinePunct/>
        <w:autoSpaceDN w:val="0"/>
        <w:ind w:firstLine="640"/>
        <w:rPr>
          <w:kern w:val="0"/>
        </w:rPr>
      </w:pPr>
      <w:r>
        <w:rPr>
          <w:rFonts w:eastAsia="方正黑体_GBK" w:hint="eastAsia"/>
          <w:kern w:val="0"/>
        </w:rPr>
        <w:t>第十七条</w:t>
      </w:r>
      <w:r>
        <w:rPr>
          <w:kern w:val="0"/>
        </w:rPr>
        <w:t xml:space="preserve">  </w:t>
      </w:r>
      <w:r>
        <w:rPr>
          <w:rFonts w:hint="eastAsia"/>
          <w:kern w:val="0"/>
        </w:rPr>
        <w:t>海关对进口旧机电产品收货人及其代理人、进口商及其代理人、装运前检验机构及相关活动实施监督管理。</w:t>
      </w:r>
    </w:p>
    <w:p w:rsidR="00B55D64" w:rsidRDefault="00B55D64" w:rsidP="00B55D64">
      <w:pPr>
        <w:widowControl/>
        <w:topLinePunct/>
        <w:autoSpaceDN w:val="0"/>
        <w:ind w:firstLine="640"/>
        <w:rPr>
          <w:kern w:val="0"/>
        </w:rPr>
      </w:pPr>
      <w:r>
        <w:rPr>
          <w:rFonts w:eastAsia="方正黑体_GBK" w:hint="eastAsia"/>
          <w:kern w:val="0"/>
        </w:rPr>
        <w:t>第十八条</w:t>
      </w:r>
      <w:r>
        <w:rPr>
          <w:kern w:val="0"/>
        </w:rPr>
        <w:t xml:space="preserve">  </w:t>
      </w:r>
      <w:r>
        <w:rPr>
          <w:rFonts w:hint="eastAsia"/>
          <w:kern w:val="0"/>
        </w:rPr>
        <w:t>检验机构应当对其所出具的装运前检验证书及随附的检验报告的真实性、准确性负责。</w:t>
      </w:r>
    </w:p>
    <w:p w:rsidR="00B55D64" w:rsidRDefault="00B55D64" w:rsidP="00B55D64">
      <w:pPr>
        <w:widowControl/>
        <w:topLinePunct/>
        <w:autoSpaceDN w:val="0"/>
        <w:ind w:firstLine="640"/>
        <w:rPr>
          <w:kern w:val="0"/>
        </w:rPr>
      </w:pPr>
      <w:r>
        <w:rPr>
          <w:rFonts w:hint="eastAsia"/>
          <w:kern w:val="0"/>
        </w:rPr>
        <w:t>海关在进口旧机电产品检验监管工作中，发现检验机构出具的检验证书及随附的检验报告存在违反本办法第十一条规定，情节严重或引起严重后果的，可以发布警示通报并决定在一定时期内不予认可其出具的检验证书及随附的检验报告，但最长不得超过</w:t>
      </w:r>
      <w:r>
        <w:rPr>
          <w:kern w:val="0"/>
        </w:rPr>
        <w:t>3</w:t>
      </w:r>
      <w:r>
        <w:rPr>
          <w:rFonts w:hint="eastAsia"/>
          <w:kern w:val="0"/>
        </w:rPr>
        <w:t>年。</w:t>
      </w:r>
    </w:p>
    <w:p w:rsidR="00B55D64" w:rsidRDefault="00B55D64" w:rsidP="00B55D64">
      <w:pPr>
        <w:widowControl/>
        <w:topLinePunct/>
        <w:autoSpaceDN w:val="0"/>
        <w:ind w:firstLine="640"/>
        <w:rPr>
          <w:kern w:val="0"/>
        </w:rPr>
      </w:pPr>
      <w:r>
        <w:rPr>
          <w:rFonts w:eastAsia="方正黑体_GBK" w:hint="eastAsia"/>
          <w:kern w:val="0"/>
        </w:rPr>
        <w:t>第十九条</w:t>
      </w:r>
      <w:r>
        <w:rPr>
          <w:kern w:val="0"/>
        </w:rPr>
        <w:t xml:space="preserve">  </w:t>
      </w:r>
      <w:r>
        <w:rPr>
          <w:rFonts w:hint="eastAsia"/>
          <w:kern w:val="0"/>
        </w:rPr>
        <w:t>进口旧机电产品的进口商应当建立产品进口、销售和使用记录制度，如实记录进口旧机电产品的品名、规格、数量、出口商和购货者名称及联系方式、交货日期等内容。记录应当真实，保存期限不得少于</w:t>
      </w:r>
      <w:r>
        <w:rPr>
          <w:kern w:val="0"/>
        </w:rPr>
        <w:t>2</w:t>
      </w:r>
      <w:r>
        <w:rPr>
          <w:rFonts w:hint="eastAsia"/>
          <w:kern w:val="0"/>
        </w:rPr>
        <w:t>年。</w:t>
      </w:r>
    </w:p>
    <w:p w:rsidR="00B55D64" w:rsidRDefault="00B55D64" w:rsidP="00B55D64">
      <w:pPr>
        <w:widowControl/>
        <w:topLinePunct/>
        <w:autoSpaceDN w:val="0"/>
        <w:ind w:firstLine="640"/>
        <w:rPr>
          <w:kern w:val="0"/>
        </w:rPr>
      </w:pPr>
      <w:r>
        <w:rPr>
          <w:rFonts w:hint="eastAsia"/>
          <w:kern w:val="0"/>
        </w:rPr>
        <w:t>海关可以对本辖区内进口商的进口、销售和使用记录进行检查。</w:t>
      </w:r>
    </w:p>
    <w:p w:rsidR="00B55D64" w:rsidRDefault="00B55D64" w:rsidP="00B55D64">
      <w:pPr>
        <w:widowControl/>
        <w:topLinePunct/>
        <w:autoSpaceDN w:val="0"/>
        <w:ind w:firstLine="640"/>
        <w:rPr>
          <w:kern w:val="0"/>
        </w:rPr>
      </w:pPr>
      <w:r>
        <w:rPr>
          <w:rFonts w:eastAsia="方正黑体_GBK" w:hint="eastAsia"/>
          <w:kern w:val="0"/>
        </w:rPr>
        <w:t>第二十条</w:t>
      </w:r>
      <w:r>
        <w:rPr>
          <w:kern w:val="0"/>
        </w:rPr>
        <w:t xml:space="preserve">  </w:t>
      </w:r>
      <w:r>
        <w:rPr>
          <w:rFonts w:hint="eastAsia"/>
          <w:kern w:val="0"/>
        </w:rPr>
        <w:t>海关对进口旧机电产品检验监管过程中发现的质量安全问题依照风险预警及快速反应的有关规定进行处置。</w:t>
      </w:r>
    </w:p>
    <w:p w:rsidR="00B55D64" w:rsidRDefault="00B55D64" w:rsidP="00B55D64">
      <w:pPr>
        <w:widowControl/>
        <w:topLinePunct/>
        <w:autoSpaceDN w:val="0"/>
        <w:ind w:firstLine="640"/>
        <w:rPr>
          <w:kern w:val="0"/>
        </w:rPr>
      </w:pPr>
      <w:r>
        <w:rPr>
          <w:rFonts w:eastAsia="方正黑体_GBK" w:hint="eastAsia"/>
          <w:kern w:val="0"/>
        </w:rPr>
        <w:lastRenderedPageBreak/>
        <w:t>第二十一条</w:t>
      </w:r>
      <w:r>
        <w:rPr>
          <w:rFonts w:eastAsia="方正黑体_GBK"/>
          <w:kern w:val="0"/>
        </w:rPr>
        <w:t xml:space="preserve"> </w:t>
      </w:r>
      <w:r>
        <w:rPr>
          <w:rFonts w:eastAsia="方正黑体_GBK" w:hint="eastAsia"/>
          <w:kern w:val="0"/>
        </w:rPr>
        <w:t xml:space="preserve"> </w:t>
      </w:r>
      <w:r>
        <w:rPr>
          <w:rFonts w:hint="eastAsia"/>
          <w:kern w:val="0"/>
        </w:rPr>
        <w:t>海关工作人员在履行进口旧机电产品检验监管职责中，对所知悉的商业秘密负有保密义务。</w:t>
      </w:r>
    </w:p>
    <w:p w:rsidR="00B55D64" w:rsidRDefault="00B55D64" w:rsidP="00B55D64">
      <w:pPr>
        <w:widowControl/>
        <w:topLinePunct/>
        <w:autoSpaceDN w:val="0"/>
        <w:ind w:firstLine="640"/>
        <w:rPr>
          <w:kern w:val="0"/>
        </w:rPr>
      </w:pPr>
      <w:r>
        <w:rPr>
          <w:rFonts w:hint="eastAsia"/>
          <w:kern w:val="0"/>
        </w:rPr>
        <w:t>海关履行进口旧机电产品检验监管职责，应当遵守法律，维护国家利益，依照法定职权和法定程序严格执法，接受监督。</w:t>
      </w:r>
    </w:p>
    <w:p w:rsidR="00B55D64" w:rsidRPr="00DA21A8" w:rsidRDefault="00B55D64" w:rsidP="000D296C">
      <w:pPr>
        <w:spacing w:beforeLines="100" w:before="312" w:afterLines="100" w:after="312"/>
        <w:ind w:firstLineChars="0" w:firstLine="0"/>
        <w:jc w:val="center"/>
        <w:rPr>
          <w:rFonts w:ascii="方正黑体_GBK" w:eastAsia="方正黑体_GBK" w:hAnsi="Calibri"/>
        </w:rPr>
      </w:pPr>
      <w:r w:rsidRPr="00DA21A8">
        <w:rPr>
          <w:rFonts w:ascii="方正黑体_GBK" w:eastAsia="方正黑体_GBK" w:hAnsi="Calibri" w:hint="eastAsia"/>
        </w:rPr>
        <w:t>第五章</w:t>
      </w:r>
      <w:r w:rsidRPr="00DA21A8">
        <w:rPr>
          <w:rFonts w:ascii="方正黑体_GBK" w:eastAsia="方正黑体_GBK" w:hAnsi="Calibri"/>
        </w:rPr>
        <w:t xml:space="preserve">  </w:t>
      </w:r>
      <w:r w:rsidRPr="00DA21A8">
        <w:rPr>
          <w:rFonts w:ascii="方正黑体_GBK" w:eastAsia="方正黑体_GBK" w:hAnsi="Calibri" w:hint="eastAsia"/>
        </w:rPr>
        <w:t>法律责任</w:t>
      </w:r>
    </w:p>
    <w:p w:rsidR="00B55D64" w:rsidRDefault="00B55D64" w:rsidP="00B55D64">
      <w:pPr>
        <w:widowControl/>
        <w:topLinePunct/>
        <w:autoSpaceDN w:val="0"/>
        <w:ind w:firstLine="640"/>
        <w:rPr>
          <w:kern w:val="0"/>
        </w:rPr>
      </w:pPr>
      <w:r>
        <w:rPr>
          <w:rFonts w:eastAsia="方正黑体_GBK" w:hint="eastAsia"/>
          <w:kern w:val="0"/>
        </w:rPr>
        <w:t>第二十二条</w:t>
      </w:r>
      <w:r>
        <w:rPr>
          <w:rFonts w:eastAsia="方正黑体_GBK"/>
          <w:kern w:val="0"/>
        </w:rPr>
        <w:t xml:space="preserve"> </w:t>
      </w:r>
      <w:r>
        <w:rPr>
          <w:rFonts w:eastAsia="方正黑体_GBK" w:hint="eastAsia"/>
          <w:kern w:val="0"/>
        </w:rPr>
        <w:t xml:space="preserve"> </w:t>
      </w:r>
      <w:r>
        <w:rPr>
          <w:rFonts w:hint="eastAsia"/>
          <w:kern w:val="0"/>
        </w:rPr>
        <w:t>擅自销售、使用未报检或者未经检验的进口旧机电产品，由海关按照《中华人民共和国进出口商品检验法实施条例》没收违法所得，并</w:t>
      </w:r>
      <w:proofErr w:type="gramStart"/>
      <w:r>
        <w:rPr>
          <w:rFonts w:hint="eastAsia"/>
          <w:kern w:val="0"/>
        </w:rPr>
        <w:t>处进口</w:t>
      </w:r>
      <w:proofErr w:type="gramEnd"/>
      <w:r>
        <w:rPr>
          <w:rFonts w:hint="eastAsia"/>
          <w:kern w:val="0"/>
        </w:rPr>
        <w:t>旧机电产品货值金额</w:t>
      </w:r>
      <w:r>
        <w:rPr>
          <w:kern w:val="0"/>
        </w:rPr>
        <w:t>5%</w:t>
      </w:r>
      <w:r>
        <w:rPr>
          <w:rFonts w:hint="eastAsia"/>
          <w:kern w:val="0"/>
        </w:rPr>
        <w:t>以上</w:t>
      </w:r>
      <w:r>
        <w:rPr>
          <w:kern w:val="0"/>
        </w:rPr>
        <w:t>20%</w:t>
      </w:r>
      <w:r>
        <w:rPr>
          <w:rFonts w:hint="eastAsia"/>
          <w:kern w:val="0"/>
        </w:rPr>
        <w:t>以下罚款；构成犯罪的，依法追究刑事责任。</w:t>
      </w:r>
    </w:p>
    <w:p w:rsidR="00B55D64" w:rsidRDefault="00B55D64" w:rsidP="00B55D64">
      <w:pPr>
        <w:widowControl/>
        <w:topLinePunct/>
        <w:autoSpaceDN w:val="0"/>
        <w:ind w:firstLine="640"/>
        <w:rPr>
          <w:kern w:val="0"/>
        </w:rPr>
      </w:pPr>
      <w:r>
        <w:rPr>
          <w:rFonts w:eastAsia="方正黑体_GBK" w:hint="eastAsia"/>
          <w:kern w:val="0"/>
        </w:rPr>
        <w:t>第二十三条</w:t>
      </w:r>
      <w:r>
        <w:rPr>
          <w:kern w:val="0"/>
        </w:rPr>
        <w:t xml:space="preserve">  </w:t>
      </w:r>
      <w:r>
        <w:rPr>
          <w:rFonts w:hint="eastAsia"/>
          <w:kern w:val="0"/>
        </w:rPr>
        <w:t>销售、使用经法定检验、抽查检验或者验证不合格的进口旧机电产品，由海关按照《中华人民共和国进出口商品检验法实施条例》责令停止销售、使用，没收违法所得和违法销售、使用的进口旧机电产品，并处违法销售、使用的进口旧机电产品货值金额等值以上</w:t>
      </w:r>
      <w:r>
        <w:rPr>
          <w:kern w:val="0"/>
        </w:rPr>
        <w:t>3</w:t>
      </w:r>
      <w:r>
        <w:rPr>
          <w:rFonts w:hint="eastAsia"/>
          <w:kern w:val="0"/>
        </w:rPr>
        <w:t>倍以下罚款；构成犯罪的，依法追究刑事责任。</w:t>
      </w:r>
    </w:p>
    <w:p w:rsidR="00B55D64" w:rsidRDefault="00B55D64" w:rsidP="00B55D64">
      <w:pPr>
        <w:widowControl/>
        <w:topLinePunct/>
        <w:autoSpaceDN w:val="0"/>
        <w:ind w:firstLine="640"/>
        <w:rPr>
          <w:kern w:val="0"/>
        </w:rPr>
      </w:pPr>
      <w:r>
        <w:rPr>
          <w:rFonts w:eastAsia="方正黑体_GBK" w:hint="eastAsia"/>
          <w:kern w:val="0"/>
        </w:rPr>
        <w:t>第二十四条</w:t>
      </w:r>
      <w:r>
        <w:rPr>
          <w:kern w:val="0"/>
        </w:rPr>
        <w:t xml:space="preserve">  </w:t>
      </w:r>
      <w:r>
        <w:rPr>
          <w:rFonts w:hint="eastAsia"/>
          <w:kern w:val="0"/>
        </w:rPr>
        <w:t>擅自调换海关抽取的样品或者海关检验合格的进口旧机电产品的，由海关按照《中华人民共和国进出口商品检验法实施条例》责令改正，给予警告；情节严重的，</w:t>
      </w:r>
      <w:proofErr w:type="gramStart"/>
      <w:r>
        <w:rPr>
          <w:rFonts w:hint="eastAsia"/>
          <w:kern w:val="0"/>
        </w:rPr>
        <w:t>并处旧机电</w:t>
      </w:r>
      <w:proofErr w:type="gramEnd"/>
      <w:r>
        <w:rPr>
          <w:rFonts w:hint="eastAsia"/>
          <w:kern w:val="0"/>
        </w:rPr>
        <w:t>产品货值金额</w:t>
      </w:r>
      <w:r>
        <w:rPr>
          <w:kern w:val="0"/>
        </w:rPr>
        <w:t>10%</w:t>
      </w:r>
      <w:r>
        <w:rPr>
          <w:rFonts w:hint="eastAsia"/>
          <w:kern w:val="0"/>
        </w:rPr>
        <w:t>以上</w:t>
      </w:r>
      <w:r>
        <w:rPr>
          <w:kern w:val="0"/>
        </w:rPr>
        <w:t>50%</w:t>
      </w:r>
      <w:r>
        <w:rPr>
          <w:rFonts w:hint="eastAsia"/>
          <w:kern w:val="0"/>
        </w:rPr>
        <w:t>以下罚款。</w:t>
      </w:r>
    </w:p>
    <w:p w:rsidR="00B55D64" w:rsidRDefault="00B55D64" w:rsidP="00B55D64">
      <w:pPr>
        <w:widowControl/>
        <w:topLinePunct/>
        <w:autoSpaceDN w:val="0"/>
        <w:ind w:firstLine="640"/>
        <w:rPr>
          <w:kern w:val="0"/>
        </w:rPr>
      </w:pPr>
      <w:r>
        <w:rPr>
          <w:rFonts w:eastAsia="方正黑体_GBK" w:hint="eastAsia"/>
          <w:kern w:val="0"/>
        </w:rPr>
        <w:t>第二十五条</w:t>
      </w:r>
      <w:r>
        <w:rPr>
          <w:kern w:val="0"/>
        </w:rPr>
        <w:t xml:space="preserve">  </w:t>
      </w:r>
      <w:r>
        <w:rPr>
          <w:rFonts w:hint="eastAsia"/>
          <w:kern w:val="0"/>
        </w:rPr>
        <w:t>进口旧机电产品的收货人、代理报检企业或者报检人员</w:t>
      </w:r>
      <w:proofErr w:type="gramStart"/>
      <w:r>
        <w:rPr>
          <w:rFonts w:hint="eastAsia"/>
          <w:kern w:val="0"/>
        </w:rPr>
        <w:t>不</w:t>
      </w:r>
      <w:proofErr w:type="gramEnd"/>
      <w:r>
        <w:rPr>
          <w:rFonts w:hint="eastAsia"/>
          <w:kern w:val="0"/>
        </w:rPr>
        <w:t>如实提供进口旧机电产品的真实情况，取得海关的有关单证，或者对法定检验的进口旧机电产品</w:t>
      </w:r>
      <w:proofErr w:type="gramStart"/>
      <w:r>
        <w:rPr>
          <w:rFonts w:hint="eastAsia"/>
          <w:kern w:val="0"/>
        </w:rPr>
        <w:t>不予报</w:t>
      </w:r>
      <w:proofErr w:type="gramEnd"/>
      <w:r>
        <w:rPr>
          <w:rFonts w:hint="eastAsia"/>
          <w:kern w:val="0"/>
        </w:rPr>
        <w:lastRenderedPageBreak/>
        <w:t>检，逃避进口旧机电产品检验的，由海关按照《中华人民共和国进出口商品检验法实施条例》没收违法所得，并</w:t>
      </w:r>
      <w:proofErr w:type="gramStart"/>
      <w:r>
        <w:rPr>
          <w:rFonts w:hint="eastAsia"/>
          <w:kern w:val="0"/>
        </w:rPr>
        <w:t>处进口</w:t>
      </w:r>
      <w:proofErr w:type="gramEnd"/>
      <w:r>
        <w:rPr>
          <w:rFonts w:hint="eastAsia"/>
          <w:kern w:val="0"/>
        </w:rPr>
        <w:t>旧机电产品货值金额</w:t>
      </w:r>
      <w:r>
        <w:rPr>
          <w:kern w:val="0"/>
        </w:rPr>
        <w:t>5%</w:t>
      </w:r>
      <w:r>
        <w:rPr>
          <w:rFonts w:hint="eastAsia"/>
          <w:kern w:val="0"/>
        </w:rPr>
        <w:t>以上</w:t>
      </w:r>
      <w:r>
        <w:rPr>
          <w:kern w:val="0"/>
        </w:rPr>
        <w:t>20%</w:t>
      </w:r>
      <w:r>
        <w:rPr>
          <w:rFonts w:hint="eastAsia"/>
          <w:kern w:val="0"/>
        </w:rPr>
        <w:t>以下罚款。</w:t>
      </w:r>
    </w:p>
    <w:p w:rsidR="00B55D64" w:rsidRDefault="00B55D64" w:rsidP="00B55D64">
      <w:pPr>
        <w:widowControl/>
        <w:topLinePunct/>
        <w:autoSpaceDN w:val="0"/>
        <w:ind w:firstLine="640"/>
        <w:rPr>
          <w:kern w:val="0"/>
        </w:rPr>
      </w:pPr>
      <w:r>
        <w:rPr>
          <w:rFonts w:eastAsia="方正黑体_GBK" w:hint="eastAsia"/>
          <w:kern w:val="0"/>
        </w:rPr>
        <w:t>第二十六条</w:t>
      </w:r>
      <w:r>
        <w:rPr>
          <w:rFonts w:hint="eastAsia"/>
          <w:kern w:val="0"/>
        </w:rPr>
        <w:t xml:space="preserve">  </w:t>
      </w:r>
      <w:r>
        <w:rPr>
          <w:rFonts w:hint="eastAsia"/>
          <w:kern w:val="0"/>
        </w:rPr>
        <w:t>进口国家允许进口的旧机电产品未按照规定进行装运前检验的，按照国家有关规定予以退货；情节严重的，由海关按照《中华人民共和国进出口商品检验法实施条例》并处</w:t>
      </w:r>
      <w:r>
        <w:rPr>
          <w:kern w:val="0"/>
        </w:rPr>
        <w:t>100</w:t>
      </w:r>
      <w:r>
        <w:rPr>
          <w:rFonts w:hint="eastAsia"/>
          <w:kern w:val="0"/>
        </w:rPr>
        <w:t>万元以下罚款。</w:t>
      </w:r>
    </w:p>
    <w:p w:rsidR="00B55D64" w:rsidRDefault="00B55D64" w:rsidP="00B55D64">
      <w:pPr>
        <w:widowControl/>
        <w:topLinePunct/>
        <w:autoSpaceDN w:val="0"/>
        <w:ind w:firstLine="640"/>
        <w:rPr>
          <w:kern w:val="0"/>
        </w:rPr>
      </w:pPr>
      <w:r>
        <w:rPr>
          <w:rFonts w:eastAsia="方正黑体_GBK" w:hint="eastAsia"/>
          <w:kern w:val="0"/>
        </w:rPr>
        <w:t>第二十七条</w:t>
      </w:r>
      <w:r>
        <w:rPr>
          <w:kern w:val="0"/>
        </w:rPr>
        <w:t xml:space="preserve">  </w:t>
      </w:r>
      <w:r>
        <w:rPr>
          <w:rFonts w:hint="eastAsia"/>
          <w:kern w:val="0"/>
        </w:rPr>
        <w:t>伪造、变造、买卖、盗窃或者使用伪造、变造的海关出具的装运前检验证书及检验报告，构成犯罪的，依法追究刑事责任；尚不够刑事处罚的，由海关按照《中华人民共和国进出口商品检验法实施条例》责令改正，没收违法所得，并</w:t>
      </w:r>
      <w:proofErr w:type="gramStart"/>
      <w:r>
        <w:rPr>
          <w:rFonts w:hint="eastAsia"/>
          <w:kern w:val="0"/>
        </w:rPr>
        <w:t>处商品</w:t>
      </w:r>
      <w:proofErr w:type="gramEnd"/>
      <w:r>
        <w:rPr>
          <w:rFonts w:hint="eastAsia"/>
          <w:kern w:val="0"/>
        </w:rPr>
        <w:t>货值金额等值以下罚款。</w:t>
      </w:r>
    </w:p>
    <w:p w:rsidR="00B55D64" w:rsidRDefault="00B55D64" w:rsidP="00B55D64">
      <w:pPr>
        <w:widowControl/>
        <w:topLinePunct/>
        <w:autoSpaceDN w:val="0"/>
        <w:ind w:firstLine="640"/>
        <w:rPr>
          <w:kern w:val="0"/>
        </w:rPr>
      </w:pPr>
      <w:r>
        <w:rPr>
          <w:rFonts w:eastAsia="方正黑体_GBK" w:hint="eastAsia"/>
          <w:kern w:val="0"/>
        </w:rPr>
        <w:t>第二十八条</w:t>
      </w:r>
      <w:r>
        <w:rPr>
          <w:kern w:val="0"/>
        </w:rPr>
        <w:t xml:space="preserve">  </w:t>
      </w:r>
      <w:r>
        <w:rPr>
          <w:rFonts w:hint="eastAsia"/>
          <w:kern w:val="0"/>
        </w:rPr>
        <w:t>海关工作人员在履行进口旧机电产品检验监管职责中应当秉公执法、忠于职守，不得滥用职权、玩忽职守、徇私舞弊；违法失职的，依法追究责任。</w:t>
      </w:r>
    </w:p>
    <w:p w:rsidR="00B55D64" w:rsidRPr="00DA21A8" w:rsidRDefault="00B55D64" w:rsidP="000D296C">
      <w:pPr>
        <w:spacing w:beforeLines="100" w:before="312" w:afterLines="100" w:after="312"/>
        <w:ind w:firstLineChars="0" w:firstLine="0"/>
        <w:jc w:val="center"/>
        <w:rPr>
          <w:rFonts w:ascii="方正黑体_GBK" w:eastAsia="方正黑体_GBK" w:hAnsi="Calibri"/>
        </w:rPr>
      </w:pPr>
      <w:r w:rsidRPr="00DA21A8">
        <w:rPr>
          <w:rFonts w:ascii="方正黑体_GBK" w:eastAsia="方正黑体_GBK" w:hAnsi="Calibri" w:hint="eastAsia"/>
        </w:rPr>
        <w:t>第六章</w:t>
      </w:r>
      <w:r w:rsidRPr="00DA21A8">
        <w:rPr>
          <w:rFonts w:ascii="方正黑体_GBK" w:eastAsia="方正黑体_GBK" w:hAnsi="Calibri"/>
        </w:rPr>
        <w:t xml:space="preserve">  </w:t>
      </w:r>
      <w:r w:rsidRPr="00DA21A8">
        <w:rPr>
          <w:rFonts w:ascii="方正黑体_GBK" w:eastAsia="方正黑体_GBK" w:hAnsi="Calibri" w:hint="eastAsia"/>
        </w:rPr>
        <w:t>附  则</w:t>
      </w:r>
    </w:p>
    <w:p w:rsidR="00B55D64" w:rsidRDefault="00B55D64" w:rsidP="00B55D64">
      <w:pPr>
        <w:widowControl/>
        <w:topLinePunct/>
        <w:autoSpaceDN w:val="0"/>
        <w:ind w:firstLine="640"/>
        <w:rPr>
          <w:kern w:val="0"/>
        </w:rPr>
      </w:pPr>
      <w:r>
        <w:rPr>
          <w:rFonts w:eastAsia="方正黑体_GBK" w:hint="eastAsia"/>
          <w:kern w:val="0"/>
        </w:rPr>
        <w:t>第二十九条</w:t>
      </w:r>
      <w:r>
        <w:rPr>
          <w:kern w:val="0"/>
        </w:rPr>
        <w:t xml:space="preserve">  </w:t>
      </w:r>
      <w:r>
        <w:rPr>
          <w:rFonts w:hint="eastAsia"/>
          <w:kern w:val="0"/>
        </w:rPr>
        <w:t>经特殊监管区进口的旧机电产品，按照本办法执行。</w:t>
      </w:r>
    </w:p>
    <w:p w:rsidR="00B55D64" w:rsidRDefault="00B55D64" w:rsidP="00B55D64">
      <w:pPr>
        <w:widowControl/>
        <w:topLinePunct/>
        <w:autoSpaceDN w:val="0"/>
        <w:ind w:firstLine="640"/>
        <w:rPr>
          <w:kern w:val="0"/>
        </w:rPr>
      </w:pPr>
      <w:r>
        <w:rPr>
          <w:rFonts w:eastAsia="方正黑体_GBK" w:hint="eastAsia"/>
          <w:kern w:val="0"/>
        </w:rPr>
        <w:t>第三十条</w:t>
      </w:r>
      <w:r>
        <w:rPr>
          <w:kern w:val="0"/>
        </w:rPr>
        <w:t xml:space="preserve">  </w:t>
      </w:r>
      <w:r>
        <w:rPr>
          <w:rFonts w:hint="eastAsia"/>
          <w:kern w:val="0"/>
        </w:rPr>
        <w:t>进口旧机电产品涉及的动植物检疫和卫生检疫工作，按照进出境动植物检疫和国境卫生检疫法律法规的规定执行。</w:t>
      </w:r>
    </w:p>
    <w:p w:rsidR="00B55D64" w:rsidRDefault="00B55D64" w:rsidP="00B55D64">
      <w:pPr>
        <w:widowControl/>
        <w:topLinePunct/>
        <w:autoSpaceDN w:val="0"/>
        <w:ind w:firstLine="640"/>
        <w:rPr>
          <w:kern w:val="0"/>
        </w:rPr>
      </w:pPr>
      <w:r>
        <w:rPr>
          <w:rFonts w:eastAsia="方正黑体_GBK" w:hint="eastAsia"/>
          <w:kern w:val="0"/>
        </w:rPr>
        <w:t>第三十一条</w:t>
      </w:r>
      <w:r>
        <w:rPr>
          <w:kern w:val="0"/>
        </w:rPr>
        <w:t xml:space="preserve">  </w:t>
      </w:r>
      <w:r>
        <w:rPr>
          <w:rFonts w:hint="eastAsia"/>
          <w:kern w:val="0"/>
        </w:rPr>
        <w:t>进口国家禁止进口的旧机电产品，应当予以退货或者销毁。</w:t>
      </w:r>
    </w:p>
    <w:p w:rsidR="00B55D64" w:rsidRDefault="00B55D64" w:rsidP="00B55D64">
      <w:pPr>
        <w:widowControl/>
        <w:topLinePunct/>
        <w:autoSpaceDN w:val="0"/>
        <w:ind w:firstLine="640"/>
        <w:rPr>
          <w:kern w:val="0"/>
        </w:rPr>
      </w:pPr>
      <w:r>
        <w:rPr>
          <w:rFonts w:eastAsia="方正黑体_GBK" w:hint="eastAsia"/>
          <w:kern w:val="0"/>
        </w:rPr>
        <w:lastRenderedPageBreak/>
        <w:t>第三十二条</w:t>
      </w:r>
      <w:r>
        <w:rPr>
          <w:kern w:val="0"/>
        </w:rPr>
        <w:t xml:space="preserve">  </w:t>
      </w:r>
      <w:r>
        <w:rPr>
          <w:rFonts w:hint="eastAsia"/>
          <w:kern w:val="0"/>
        </w:rPr>
        <w:t>本办法由海关总署负责解释。</w:t>
      </w:r>
    </w:p>
    <w:p w:rsidR="007729B5" w:rsidRDefault="00B55D64" w:rsidP="00DA21A8">
      <w:pPr>
        <w:ind w:firstLine="640"/>
      </w:pPr>
      <w:r>
        <w:rPr>
          <w:rFonts w:eastAsia="方正黑体_GBK" w:hint="eastAsia"/>
          <w:kern w:val="0"/>
        </w:rPr>
        <w:t>第三十三条</w:t>
      </w:r>
      <w:r>
        <w:rPr>
          <w:kern w:val="0"/>
        </w:rPr>
        <w:t xml:space="preserve">  </w:t>
      </w:r>
      <w:r>
        <w:rPr>
          <w:rFonts w:hint="eastAsia"/>
          <w:kern w:val="0"/>
        </w:rPr>
        <w:t>本办法自</w:t>
      </w:r>
      <w:r>
        <w:rPr>
          <w:kern w:val="0"/>
        </w:rPr>
        <w:t>2016</w:t>
      </w:r>
      <w:r>
        <w:rPr>
          <w:rFonts w:hint="eastAsia"/>
          <w:kern w:val="0"/>
        </w:rPr>
        <w:t>年</w:t>
      </w:r>
      <w:r>
        <w:rPr>
          <w:kern w:val="0"/>
        </w:rPr>
        <w:t>1</w:t>
      </w:r>
      <w:r>
        <w:rPr>
          <w:rFonts w:hint="eastAsia"/>
          <w:kern w:val="0"/>
        </w:rPr>
        <w:t>月</w:t>
      </w:r>
      <w:r>
        <w:rPr>
          <w:kern w:val="0"/>
        </w:rPr>
        <w:t>1</w:t>
      </w:r>
      <w:r>
        <w:rPr>
          <w:rFonts w:hint="eastAsia"/>
          <w:kern w:val="0"/>
        </w:rPr>
        <w:t>日起施行。国家质量监督检验检疫总局于</w:t>
      </w:r>
      <w:r>
        <w:rPr>
          <w:kern w:val="0"/>
        </w:rPr>
        <w:t>2002</w:t>
      </w:r>
      <w:r>
        <w:rPr>
          <w:rFonts w:hint="eastAsia"/>
          <w:kern w:val="0"/>
        </w:rPr>
        <w:t>年</w:t>
      </w:r>
      <w:r>
        <w:rPr>
          <w:kern w:val="0"/>
        </w:rPr>
        <w:t>12</w:t>
      </w:r>
      <w:r>
        <w:rPr>
          <w:rFonts w:hint="eastAsia"/>
          <w:kern w:val="0"/>
        </w:rPr>
        <w:t>月</w:t>
      </w:r>
      <w:r>
        <w:rPr>
          <w:kern w:val="0"/>
        </w:rPr>
        <w:t>31</w:t>
      </w:r>
      <w:r>
        <w:rPr>
          <w:rFonts w:hint="eastAsia"/>
          <w:kern w:val="0"/>
        </w:rPr>
        <w:t>日发布的《进口旧机电产品检验监督管理办法》和</w:t>
      </w:r>
      <w:r>
        <w:rPr>
          <w:kern w:val="0"/>
        </w:rPr>
        <w:t>2003</w:t>
      </w:r>
      <w:r>
        <w:rPr>
          <w:rFonts w:hint="eastAsia"/>
          <w:kern w:val="0"/>
        </w:rPr>
        <w:t>年</w:t>
      </w:r>
      <w:r>
        <w:rPr>
          <w:kern w:val="0"/>
        </w:rPr>
        <w:t>8</w:t>
      </w:r>
      <w:r>
        <w:rPr>
          <w:rFonts w:hint="eastAsia"/>
          <w:kern w:val="0"/>
        </w:rPr>
        <w:t>月</w:t>
      </w:r>
      <w:r>
        <w:rPr>
          <w:kern w:val="0"/>
        </w:rPr>
        <w:t>18</w:t>
      </w:r>
      <w:r>
        <w:rPr>
          <w:rFonts w:hint="eastAsia"/>
          <w:kern w:val="0"/>
        </w:rPr>
        <w:t>日发布的《进口旧机电产品检验监督程序规定》同时废止。</w:t>
      </w:r>
    </w:p>
    <w:sectPr w:rsidR="007729B5" w:rsidSect="007729B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3C5" w:rsidRDefault="001C73C5" w:rsidP="001B64E0">
      <w:pPr>
        <w:spacing w:line="240" w:lineRule="auto"/>
        <w:ind w:firstLine="640"/>
      </w:pPr>
      <w:r>
        <w:separator/>
      </w:r>
    </w:p>
  </w:endnote>
  <w:endnote w:type="continuationSeparator" w:id="0">
    <w:p w:rsidR="001C73C5" w:rsidRDefault="001C73C5" w:rsidP="001B64E0">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4E0" w:rsidRDefault="001B64E0" w:rsidP="001B64E0">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85974"/>
      <w:docPartObj>
        <w:docPartGallery w:val="Page Numbers (Bottom of Page)"/>
        <w:docPartUnique/>
      </w:docPartObj>
    </w:sdtPr>
    <w:sdtEndPr/>
    <w:sdtContent>
      <w:p w:rsidR="001B64E0" w:rsidRDefault="001C73C5" w:rsidP="001B64E0">
        <w:pPr>
          <w:pStyle w:val="a6"/>
          <w:ind w:firstLine="360"/>
          <w:jc w:val="center"/>
        </w:pPr>
        <w:r>
          <w:rPr>
            <w:noProof/>
            <w:lang w:val="zh-CN"/>
          </w:rPr>
          <w:fldChar w:fldCharType="begin"/>
        </w:r>
        <w:r>
          <w:rPr>
            <w:noProof/>
            <w:lang w:val="zh-CN"/>
          </w:rPr>
          <w:instrText xml:space="preserve"> PAGE   \* MERGEFORMAT </w:instrText>
        </w:r>
        <w:r>
          <w:rPr>
            <w:noProof/>
            <w:lang w:val="zh-CN"/>
          </w:rPr>
          <w:fldChar w:fldCharType="separate"/>
        </w:r>
        <w:r w:rsidR="000D296C" w:rsidRPr="000D296C">
          <w:rPr>
            <w:noProof/>
            <w:lang w:val="zh-CN"/>
          </w:rPr>
          <w:t>1</w:t>
        </w:r>
        <w:r>
          <w:rPr>
            <w:noProof/>
            <w:lang w:val="zh-CN"/>
          </w:rPr>
          <w:fldChar w:fldCharType="end"/>
        </w:r>
      </w:p>
    </w:sdtContent>
  </w:sdt>
  <w:p w:rsidR="001B64E0" w:rsidRDefault="001B64E0" w:rsidP="001B64E0">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4E0" w:rsidRDefault="001B64E0" w:rsidP="001B64E0">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3C5" w:rsidRDefault="001C73C5" w:rsidP="001B64E0">
      <w:pPr>
        <w:spacing w:line="240" w:lineRule="auto"/>
        <w:ind w:firstLine="640"/>
      </w:pPr>
      <w:r>
        <w:separator/>
      </w:r>
    </w:p>
  </w:footnote>
  <w:footnote w:type="continuationSeparator" w:id="0">
    <w:p w:rsidR="001C73C5" w:rsidRDefault="001C73C5" w:rsidP="001B64E0">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4E0" w:rsidRDefault="001B64E0" w:rsidP="001B64E0">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4E0" w:rsidRDefault="001B64E0" w:rsidP="00417434">
    <w:pPr>
      <w:ind w:firstLine="6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4E0" w:rsidRDefault="001B64E0" w:rsidP="001B64E0">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C36E38"/>
    <w:multiLevelType w:val="hybridMultilevel"/>
    <w:tmpl w:val="EA0C6526"/>
    <w:lvl w:ilvl="0" w:tplc="F63E5904">
      <w:start w:val="1"/>
      <w:numFmt w:val="decimal"/>
      <w:pStyle w:val="1"/>
      <w:lvlText w:val="%1."/>
      <w:lvlJc w:val="left"/>
      <w:pPr>
        <w:ind w:left="420" w:hanging="420"/>
      </w:pPr>
      <w:rPr>
        <w:rFonts w:hint="eastAsia"/>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55D64"/>
    <w:rsid w:val="000008CF"/>
    <w:rsid w:val="00002BEF"/>
    <w:rsid w:val="000102F6"/>
    <w:rsid w:val="00016013"/>
    <w:rsid w:val="00051FAD"/>
    <w:rsid w:val="0006586D"/>
    <w:rsid w:val="00072BFF"/>
    <w:rsid w:val="0008050F"/>
    <w:rsid w:val="000825DE"/>
    <w:rsid w:val="00085A64"/>
    <w:rsid w:val="000A0FA5"/>
    <w:rsid w:val="000A2437"/>
    <w:rsid w:val="000A40D5"/>
    <w:rsid w:val="000D296C"/>
    <w:rsid w:val="000E2587"/>
    <w:rsid w:val="00115C8B"/>
    <w:rsid w:val="0012518D"/>
    <w:rsid w:val="001632BF"/>
    <w:rsid w:val="00170D93"/>
    <w:rsid w:val="001B45E3"/>
    <w:rsid w:val="001B64E0"/>
    <w:rsid w:val="001C73C5"/>
    <w:rsid w:val="001D29C5"/>
    <w:rsid w:val="001E1918"/>
    <w:rsid w:val="001E55EA"/>
    <w:rsid w:val="001F5808"/>
    <w:rsid w:val="00225C15"/>
    <w:rsid w:val="00230E53"/>
    <w:rsid w:val="00235EDD"/>
    <w:rsid w:val="00236001"/>
    <w:rsid w:val="00281DEC"/>
    <w:rsid w:val="00283E0D"/>
    <w:rsid w:val="002C134A"/>
    <w:rsid w:val="002C79AA"/>
    <w:rsid w:val="002F5BAF"/>
    <w:rsid w:val="00322DE4"/>
    <w:rsid w:val="0034623E"/>
    <w:rsid w:val="003869A1"/>
    <w:rsid w:val="003965A2"/>
    <w:rsid w:val="003E1380"/>
    <w:rsid w:val="003F147C"/>
    <w:rsid w:val="00415B24"/>
    <w:rsid w:val="00417434"/>
    <w:rsid w:val="00420E15"/>
    <w:rsid w:val="00423068"/>
    <w:rsid w:val="00451B26"/>
    <w:rsid w:val="0047653F"/>
    <w:rsid w:val="00485448"/>
    <w:rsid w:val="0049161E"/>
    <w:rsid w:val="004A3D76"/>
    <w:rsid w:val="004B379E"/>
    <w:rsid w:val="004C31C0"/>
    <w:rsid w:val="004D6A93"/>
    <w:rsid w:val="004E79AB"/>
    <w:rsid w:val="00503803"/>
    <w:rsid w:val="00515300"/>
    <w:rsid w:val="005445FE"/>
    <w:rsid w:val="005A0B13"/>
    <w:rsid w:val="005A3A77"/>
    <w:rsid w:val="005A5FC7"/>
    <w:rsid w:val="005D0AC9"/>
    <w:rsid w:val="006021A6"/>
    <w:rsid w:val="006159B0"/>
    <w:rsid w:val="00616BAF"/>
    <w:rsid w:val="00634A2C"/>
    <w:rsid w:val="00640C52"/>
    <w:rsid w:val="00646C6F"/>
    <w:rsid w:val="00664875"/>
    <w:rsid w:val="00685FE3"/>
    <w:rsid w:val="006974CA"/>
    <w:rsid w:val="006A0389"/>
    <w:rsid w:val="006A7CD1"/>
    <w:rsid w:val="006B4881"/>
    <w:rsid w:val="006B6915"/>
    <w:rsid w:val="00701BF3"/>
    <w:rsid w:val="007054AF"/>
    <w:rsid w:val="007454A2"/>
    <w:rsid w:val="0074622D"/>
    <w:rsid w:val="00746D5C"/>
    <w:rsid w:val="00754099"/>
    <w:rsid w:val="007729B5"/>
    <w:rsid w:val="00776E05"/>
    <w:rsid w:val="00794312"/>
    <w:rsid w:val="007D2F7B"/>
    <w:rsid w:val="007D4244"/>
    <w:rsid w:val="007D5792"/>
    <w:rsid w:val="007E4DCD"/>
    <w:rsid w:val="0080223F"/>
    <w:rsid w:val="008026C4"/>
    <w:rsid w:val="00810974"/>
    <w:rsid w:val="0082305C"/>
    <w:rsid w:val="008D2A3B"/>
    <w:rsid w:val="008D471F"/>
    <w:rsid w:val="008E065F"/>
    <w:rsid w:val="00907C71"/>
    <w:rsid w:val="00941154"/>
    <w:rsid w:val="00991144"/>
    <w:rsid w:val="00994E1A"/>
    <w:rsid w:val="009B2F91"/>
    <w:rsid w:val="009C2589"/>
    <w:rsid w:val="00A1244F"/>
    <w:rsid w:val="00A23594"/>
    <w:rsid w:val="00A363A7"/>
    <w:rsid w:val="00A71769"/>
    <w:rsid w:val="00AC2243"/>
    <w:rsid w:val="00AE0C94"/>
    <w:rsid w:val="00AF1436"/>
    <w:rsid w:val="00B038FE"/>
    <w:rsid w:val="00B35208"/>
    <w:rsid w:val="00B54506"/>
    <w:rsid w:val="00B55D64"/>
    <w:rsid w:val="00B75CD8"/>
    <w:rsid w:val="00B81F0F"/>
    <w:rsid w:val="00B87751"/>
    <w:rsid w:val="00B93981"/>
    <w:rsid w:val="00BA3512"/>
    <w:rsid w:val="00BA799C"/>
    <w:rsid w:val="00BD5082"/>
    <w:rsid w:val="00C103C9"/>
    <w:rsid w:val="00C14256"/>
    <w:rsid w:val="00C73771"/>
    <w:rsid w:val="00CE6164"/>
    <w:rsid w:val="00D23D43"/>
    <w:rsid w:val="00D4717D"/>
    <w:rsid w:val="00D54E1E"/>
    <w:rsid w:val="00D778A9"/>
    <w:rsid w:val="00D80540"/>
    <w:rsid w:val="00D91606"/>
    <w:rsid w:val="00DA21A8"/>
    <w:rsid w:val="00DA4CD5"/>
    <w:rsid w:val="00DB475A"/>
    <w:rsid w:val="00DF7D22"/>
    <w:rsid w:val="00E41A48"/>
    <w:rsid w:val="00E447A6"/>
    <w:rsid w:val="00E60FE8"/>
    <w:rsid w:val="00EE391E"/>
    <w:rsid w:val="00F023AF"/>
    <w:rsid w:val="00F14D5A"/>
    <w:rsid w:val="00F24FE7"/>
    <w:rsid w:val="00F32812"/>
    <w:rsid w:val="00F35208"/>
    <w:rsid w:val="00F6357E"/>
    <w:rsid w:val="00F70094"/>
    <w:rsid w:val="00FA5722"/>
    <w:rsid w:val="00FA5BFE"/>
    <w:rsid w:val="00FB514E"/>
    <w:rsid w:val="00FB57BB"/>
    <w:rsid w:val="00FB787D"/>
    <w:rsid w:val="00FE5AE9"/>
    <w:rsid w:val="00FF1369"/>
    <w:rsid w:val="00FF2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C2E0BB-0819-42A2-B36D-EE0332B0E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5D64"/>
    <w:pPr>
      <w:widowControl w:val="0"/>
      <w:spacing w:line="560" w:lineRule="exact"/>
      <w:ind w:firstLineChars="200" w:firstLine="200"/>
    </w:pPr>
    <w:rPr>
      <w:rFonts w:ascii="Times New Roman" w:eastAsia="方正仿宋_GBK" w:hAnsi="Times New Roman" w:cs="Times New Roman"/>
      <w:sz w:val="32"/>
      <w:szCs w:val="32"/>
    </w:rPr>
  </w:style>
  <w:style w:type="paragraph" w:styleId="1">
    <w:name w:val="heading 1"/>
    <w:basedOn w:val="a"/>
    <w:next w:val="a"/>
    <w:link w:val="10"/>
    <w:autoRedefine/>
    <w:qFormat/>
    <w:rsid w:val="00B55D64"/>
    <w:pPr>
      <w:keepNext/>
      <w:keepLines/>
      <w:numPr>
        <w:numId w:val="1"/>
      </w:numPr>
      <w:ind w:left="0" w:firstLineChars="0" w:firstLine="0"/>
      <w:outlineLvl w:val="0"/>
    </w:pPr>
    <w:rPr>
      <w:rFonts w:ascii="方正黑体_GBK" w:eastAsia="方正黑体_GBK"/>
      <w:bCs/>
      <w:kern w:val="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55D64"/>
    <w:rPr>
      <w:rFonts w:ascii="方正黑体_GBK" w:eastAsia="方正黑体_GBK" w:hAnsi="Times New Roman" w:cs="Times New Roman"/>
      <w:bCs/>
      <w:kern w:val="60"/>
      <w:sz w:val="32"/>
      <w:szCs w:val="32"/>
    </w:rPr>
  </w:style>
  <w:style w:type="character" w:styleId="a3">
    <w:name w:val="page number"/>
    <w:basedOn w:val="a0"/>
    <w:rsid w:val="00B55D64"/>
  </w:style>
  <w:style w:type="paragraph" w:styleId="TOC6">
    <w:name w:val="toc 6"/>
    <w:basedOn w:val="a"/>
    <w:next w:val="a"/>
    <w:autoRedefine/>
    <w:uiPriority w:val="39"/>
    <w:rsid w:val="00B55D64"/>
    <w:pPr>
      <w:autoSpaceDN w:val="0"/>
      <w:ind w:firstLineChars="0" w:firstLine="0"/>
      <w:jc w:val="center"/>
    </w:pPr>
    <w:rPr>
      <w:rFonts w:ascii="方正黑体_GBK" w:eastAsia="方正黑体_GBK"/>
      <w:kern w:val="0"/>
    </w:rPr>
  </w:style>
  <w:style w:type="paragraph" w:styleId="a4">
    <w:name w:val="header"/>
    <w:basedOn w:val="a"/>
    <w:link w:val="a5"/>
    <w:uiPriority w:val="99"/>
    <w:semiHidden/>
    <w:unhideWhenUsed/>
    <w:rsid w:val="001B64E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semiHidden/>
    <w:rsid w:val="001B64E0"/>
    <w:rPr>
      <w:rFonts w:ascii="Times New Roman" w:eastAsia="方正仿宋_GBK" w:hAnsi="Times New Roman" w:cs="Times New Roman"/>
      <w:sz w:val="18"/>
      <w:szCs w:val="18"/>
    </w:rPr>
  </w:style>
  <w:style w:type="paragraph" w:styleId="a6">
    <w:name w:val="footer"/>
    <w:basedOn w:val="a"/>
    <w:link w:val="a7"/>
    <w:uiPriority w:val="99"/>
    <w:unhideWhenUsed/>
    <w:rsid w:val="001B64E0"/>
    <w:pPr>
      <w:tabs>
        <w:tab w:val="center" w:pos="4153"/>
        <w:tab w:val="right" w:pos="8306"/>
      </w:tabs>
      <w:snapToGrid w:val="0"/>
      <w:spacing w:line="240" w:lineRule="atLeast"/>
    </w:pPr>
    <w:rPr>
      <w:sz w:val="18"/>
      <w:szCs w:val="18"/>
    </w:rPr>
  </w:style>
  <w:style w:type="character" w:customStyle="1" w:styleId="a7">
    <w:name w:val="页脚 字符"/>
    <w:basedOn w:val="a0"/>
    <w:link w:val="a6"/>
    <w:uiPriority w:val="99"/>
    <w:rsid w:val="001B64E0"/>
    <w:rPr>
      <w:rFonts w:ascii="Times New Roman" w:eastAsia="方正仿宋_GBK"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584</Words>
  <Characters>3333</Characters>
  <Application>Microsoft Office Word</Application>
  <DocSecurity>0</DocSecurity>
  <Lines>27</Lines>
  <Paragraphs>7</Paragraphs>
  <ScaleCrop>false</ScaleCrop>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43839</dc:creator>
  <cp:lastModifiedBy>佟 金辉</cp:lastModifiedBy>
  <cp:revision>5</cp:revision>
  <dcterms:created xsi:type="dcterms:W3CDTF">2018-11-22T05:18:00Z</dcterms:created>
  <dcterms:modified xsi:type="dcterms:W3CDTF">2018-11-23T02:22:00Z</dcterms:modified>
</cp:coreProperties>
</file>